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450664" w:rsidRDefault="000A7B15" w:rsidP="00450664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</w:t>
            </w:r>
            <w:r w:rsidR="00450664">
              <w:t xml:space="preserve">        </w:t>
            </w:r>
            <w:r w:rsidR="00194D4A">
              <w:t xml:space="preserve">                  </w:t>
            </w:r>
            <w:r w:rsidR="00450664">
              <w:rPr>
                <w:b/>
                <w:sz w:val="28"/>
                <w:szCs w:val="28"/>
              </w:rPr>
              <w:t xml:space="preserve">Geschirrspülmaschinen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450664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53711</wp:posOffset>
                  </wp:positionH>
                  <wp:positionV relativeFrom="paragraph">
                    <wp:posOffset>150399</wp:posOffset>
                  </wp:positionV>
                  <wp:extent cx="658495" cy="572770"/>
                  <wp:effectExtent l="0" t="0" r="825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450664" w:rsidRPr="00450664" w:rsidRDefault="00450664" w:rsidP="00450664">
            <w:pPr>
              <w:spacing w:after="60"/>
              <w:rPr>
                <w:sz w:val="20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166909</wp:posOffset>
                  </wp:positionV>
                  <wp:extent cx="690113" cy="60027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600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664">
              <w:rPr>
                <w:sz w:val="20"/>
              </w:rPr>
              <w:t>Es bestehen Gefährdungen durch: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heiße Oberflächen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Kontakt mit heißen Flüssigkeiten und/oder heißem Dampf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unvorsichtiges Hantieren mit Messern, Gläsern und Gabeln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 xml:space="preserve">die zugeführte Energie (elektrischer Strom) </w:t>
            </w:r>
          </w:p>
          <w:p w:rsidR="00D079E7" w:rsidRPr="00D079E7" w:rsidRDefault="00D079E7" w:rsidP="00450664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Die Geschirrspülmaschine darf nur von unterwiesenem Personal benutzt werden.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Die Bedienungsanleitung des Herstellers ist zu beachten.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Das Bedienungspersonal ist verpflichtet, auf Ordnung und Sauberkeit am Arbeitsplatz zu achten.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Es dürfen keine Betriebsstoffe eingefüllt werden, die nicht vom Maschinenhersteller freigegeben worden sind.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Benutzen Sie die für Küchenarbeitsplätze vorgeschriebene Schutzausrüstung sowohl zu Ihrem eigenen Schutz als auch aus hygienischen Gründen.</w:t>
            </w:r>
          </w:p>
          <w:p w:rsidR="00D079E7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Tür langsam öffnen und Wasserdampf vorsichtig abziehen lassen.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Das Gerät bei Störungen sofort abschalten, sichern und die Technik informieren.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Reparaturen sind grundsätzlich nur vom Kundendienst durchzuführen.</w:t>
            </w:r>
          </w:p>
          <w:p w:rsidR="00D079E7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Das Gerät umgehend vom Netz nehmen.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Mängel sind umgehend dem Vorgesetzten zu melden</w:t>
            </w:r>
          </w:p>
          <w:p w:rsidR="00450664" w:rsidRPr="00450664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sz w:val="20"/>
              </w:rPr>
              <w:t>Instandsetzung nur durch beauftragte und unterwiesene Personen</w:t>
            </w:r>
          </w:p>
          <w:p w:rsidR="00D079E7" w:rsidRDefault="00450664" w:rsidP="0045066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50664">
              <w:rPr>
                <w:b/>
                <w:sz w:val="20"/>
              </w:rPr>
              <w:t>regelmäßiger E- Check</w:t>
            </w:r>
            <w:r w:rsidRPr="00450664">
              <w:rPr>
                <w:sz w:val="20"/>
              </w:rPr>
              <w:t xml:space="preserve"> durch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450664">
      <w:rPr>
        <w:noProof/>
        <w:sz w:val="18"/>
        <w:szCs w:val="18"/>
      </w:rPr>
      <w:t>5131-FB_BA_Geschirrspülmaschine_Version_1.0_2020-11-09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27F99"/>
    <w:multiLevelType w:val="hybridMultilevel"/>
    <w:tmpl w:val="B5C0266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A37A7"/>
    <w:multiLevelType w:val="hybridMultilevel"/>
    <w:tmpl w:val="84DA3942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50664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0516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2020-11-09T10:32:00Z</dcterms:created>
  <dcterms:modified xsi:type="dcterms:W3CDTF">2020-11-09T10:32:00Z</dcterms:modified>
</cp:coreProperties>
</file>