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bereich: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2A0524" w:rsidRDefault="002A0524" w:rsidP="00913F39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                                        </w:t>
            </w:r>
            <w:r w:rsidR="00913F39">
              <w:t xml:space="preserve"> </w:t>
            </w:r>
            <w:r w:rsidR="00913F39">
              <w:rPr>
                <w:b/>
                <w:sz w:val="28"/>
                <w:szCs w:val="28"/>
              </w:rPr>
              <w:t>Aktenvernichter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913F39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913F39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79A59B4A" wp14:editId="61434E2E">
                  <wp:extent cx="559377" cy="485775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61" cy="4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913F39" w:rsidRDefault="00913F39" w:rsidP="00913F39">
            <w:pPr>
              <w:spacing w:after="60"/>
              <w:ind w:left="360"/>
              <w:rPr>
                <w:sz w:val="20"/>
              </w:rPr>
            </w:pPr>
            <w:r w:rsidRPr="00913F39">
              <w:rPr>
                <w:sz w:val="20"/>
              </w:rPr>
              <w:t>Gefahr des Einzugs in das Gerät:</w:t>
            </w:r>
            <w:r>
              <w:rPr>
                <w:sz w:val="20"/>
              </w:rPr>
              <w:t xml:space="preserve"> </w:t>
            </w:r>
          </w:p>
          <w:p w:rsid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bei langen Haaren 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bei Schmuck (lange Halsketten)</w:t>
            </w:r>
          </w:p>
          <w:p w:rsidR="00D079E7" w:rsidRPr="00D079E7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bei Krawatten, langen Tüchern und sonstigen losen Kleidungsstücken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9D3F8E" w:rsidP="007578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74FDB207" wp14:editId="43A3ABF5">
                  <wp:extent cx="552450" cy="552450"/>
                  <wp:effectExtent l="0" t="0" r="0" b="0"/>
                  <wp:docPr id="2" name="Bild 2" descr="m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9E7" w:rsidRDefault="00D079E7" w:rsidP="009D3F8E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Beachten Sie die Bedienungs</w:t>
            </w:r>
            <w:r>
              <w:rPr>
                <w:sz w:val="20"/>
              </w:rPr>
              <w:t>anleitung des Geräteherstellers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Keine lose Kleidung, Schals, Krawatten. langen H</w:t>
            </w:r>
            <w:r>
              <w:rPr>
                <w:sz w:val="20"/>
              </w:rPr>
              <w:t xml:space="preserve">alsschmuck und ähnliches tragen. </w:t>
            </w:r>
            <w:r w:rsidRPr="00913F39">
              <w:rPr>
                <w:sz w:val="20"/>
              </w:rPr>
              <w:t>Lange Haare hoch- oder fests</w:t>
            </w:r>
            <w:r w:rsidRPr="00913F39">
              <w:rPr>
                <w:sz w:val="20"/>
              </w:rPr>
              <w:t>tecken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Gerät nicht in der Nähe von Heizungen aufstellen. Die Lü</w:t>
            </w:r>
            <w:r>
              <w:rPr>
                <w:sz w:val="20"/>
              </w:rPr>
              <w:t>ftungsschlitze müssen frei sein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Schutzeinrichtungen nicht entfernen oder außer Funktion setzen.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Gerät ausschließlich zur Zerkleinerung von Schriftgut und sonstigen Datenträgern auf</w:t>
            </w:r>
            <w:r>
              <w:rPr>
                <w:sz w:val="20"/>
              </w:rPr>
              <w:t xml:space="preserve"> Papier verwenden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Kein zu Schlingenbildung neigendes Material (Bänder, Verschnürungen,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Kunststofffolie etc.) einführen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Büroklammern o.ä. metallene Gegenständ</w:t>
            </w:r>
            <w:r>
              <w:rPr>
                <w:sz w:val="20"/>
              </w:rPr>
              <w:t>e vor dem Zerkleinern entfernen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Die maximal</w:t>
            </w:r>
            <w:r>
              <w:rPr>
                <w:sz w:val="20"/>
              </w:rPr>
              <w:t>e Füllmenge nicht überschreiten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Greifen Sie nicht in</w:t>
            </w:r>
            <w:r>
              <w:rPr>
                <w:sz w:val="20"/>
              </w:rPr>
              <w:t xml:space="preserve"> den Arbeitsbereich des Gerätes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Gerät ausschließlich</w:t>
            </w:r>
            <w:r>
              <w:rPr>
                <w:sz w:val="20"/>
              </w:rPr>
              <w:t xml:space="preserve"> in trockenen Räumen aufstellen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 xml:space="preserve">Bei Nichtbenutzung </w:t>
            </w:r>
            <w:r>
              <w:rPr>
                <w:sz w:val="20"/>
              </w:rPr>
              <w:t>Papier-Zerkleinerer ausschalten</w:t>
            </w:r>
          </w:p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 xml:space="preserve">Freien Zugang </w:t>
            </w:r>
            <w:r>
              <w:rPr>
                <w:sz w:val="20"/>
              </w:rPr>
              <w:t>zum Netzanschluss gewährleisten</w:t>
            </w:r>
          </w:p>
          <w:p w:rsidR="00D079E7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Vor allen Arbeiten am Gerät, sowie bei Nichtgebrauch Gerät</w:t>
            </w:r>
            <w:r>
              <w:rPr>
                <w:sz w:val="20"/>
              </w:rPr>
              <w:t xml:space="preserve"> vom Netz trennen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-53182</wp:posOffset>
                  </wp:positionV>
                  <wp:extent cx="402771" cy="352425"/>
                  <wp:effectExtent l="0" t="0" r="0" b="0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71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913F39" w:rsidRDefault="002A0524" w:rsidP="00913F3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Bei Unregelmäßigkeiten Netzstecker zieh</w:t>
            </w:r>
            <w:r w:rsidR="009D3F8E">
              <w:rPr>
                <w:sz w:val="20"/>
              </w:rPr>
              <w:t xml:space="preserve">en </w:t>
            </w:r>
            <w:r w:rsidR="00913F39">
              <w:rPr>
                <w:sz w:val="20"/>
              </w:rPr>
              <w:t>und Gerät sofort stillsetzen</w:t>
            </w:r>
          </w:p>
          <w:p w:rsidR="009D3F8E" w:rsidRPr="00D079E7" w:rsidRDefault="00913F39" w:rsidP="00913F3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13F39">
              <w:rPr>
                <w:sz w:val="20"/>
              </w:rPr>
              <w:t>Mängelmeldung an Vorgesetzten.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="009D3F8E">
              <w:rPr>
                <w:sz w:val="20"/>
              </w:rPr>
              <w:t xml:space="preserve"> eintragen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913F39" w:rsidRPr="00913F39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Wartungs- und Instandsetzungsarbeiten nur dur</w:t>
            </w:r>
            <w:r>
              <w:rPr>
                <w:sz w:val="20"/>
              </w:rPr>
              <w:t>ch hiermit beauftragte Personen</w:t>
            </w:r>
            <w:bookmarkStart w:id="0" w:name="_GoBack"/>
            <w:bookmarkEnd w:id="0"/>
          </w:p>
          <w:p w:rsidR="002A0524" w:rsidRDefault="00913F39" w:rsidP="00913F3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13F39">
              <w:rPr>
                <w:sz w:val="20"/>
              </w:rPr>
              <w:t>Regelmäßige Prüfung.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913F39">
      <w:rPr>
        <w:noProof/>
        <w:sz w:val="18"/>
        <w:szCs w:val="18"/>
      </w:rPr>
      <w:t>5146-FB_BA_Aktenvernichter_Version_1.0_2021-05-05.docx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A0524"/>
    <w:rsid w:val="002D0A74"/>
    <w:rsid w:val="00326DFA"/>
    <w:rsid w:val="004839CB"/>
    <w:rsid w:val="004A32DC"/>
    <w:rsid w:val="00671CB1"/>
    <w:rsid w:val="00687393"/>
    <w:rsid w:val="0069202E"/>
    <w:rsid w:val="0070141D"/>
    <w:rsid w:val="007578E8"/>
    <w:rsid w:val="00781F26"/>
    <w:rsid w:val="00896A61"/>
    <w:rsid w:val="00913F39"/>
    <w:rsid w:val="0094747C"/>
    <w:rsid w:val="009544F3"/>
    <w:rsid w:val="009D2C87"/>
    <w:rsid w:val="009D3F8E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3EB0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prgadmin</dc:creator>
  <cp:lastModifiedBy>Ruschke, Michele - 21613 Personalentwicklung</cp:lastModifiedBy>
  <cp:revision>4</cp:revision>
  <dcterms:created xsi:type="dcterms:W3CDTF">2021-05-05T09:31:00Z</dcterms:created>
  <dcterms:modified xsi:type="dcterms:W3CDTF">2021-05-05T09:49:00Z</dcterms:modified>
</cp:coreProperties>
</file>