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9707CB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14733F" wp14:editId="73961FA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B15">
              <w:rPr>
                <w:sz w:val="22"/>
              </w:rPr>
              <w:tab/>
            </w:r>
          </w:p>
        </w:tc>
        <w:tc>
          <w:tcPr>
            <w:tcW w:w="3828" w:type="dxa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7B15" w:rsidRDefault="000A7B15" w:rsidP="008271F6">
            <w:pPr>
              <w:jc w:val="center"/>
              <w:rPr>
                <w:sz w:val="22"/>
              </w:rPr>
            </w:pP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Geltungsbereich: </w:t>
            </w:r>
          </w:p>
        </w:tc>
        <w:tc>
          <w:tcPr>
            <w:tcW w:w="2269" w:type="dxa"/>
            <w:gridSpan w:val="2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FF3CB1" w:rsidRDefault="00FF3CB1" w:rsidP="00FF3CB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</w:t>
            </w:r>
            <w:r w:rsidR="004C52FF">
              <w:rPr>
                <w:sz w:val="20"/>
              </w:rPr>
              <w:t>Wasser</w:t>
            </w:r>
            <w:r>
              <w:rPr>
                <w:sz w:val="20"/>
              </w:rPr>
              <w:t xml:space="preserve">aufbereitung Pool </w:t>
            </w:r>
          </w:p>
          <w:p w:rsidR="00FF3CB1" w:rsidRPr="00FF3CB1" w:rsidRDefault="00FF3CB1" w:rsidP="00FF3CB1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                           </w:t>
            </w:r>
            <w:r w:rsidRPr="00FF3CB1">
              <w:rPr>
                <w:b/>
                <w:sz w:val="28"/>
                <w:szCs w:val="28"/>
              </w:rPr>
              <w:t>Natronbleichlauge</w:t>
            </w:r>
          </w:p>
          <w:p w:rsidR="00FF3CB1" w:rsidRPr="009707CB" w:rsidRDefault="00FF3CB1" w:rsidP="00FF3CB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Natriumhypochlorit-Lösung mit ca. 12% Aktivchlorgehalt, Chlorbleichlauge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GEFAHREN FÜR MENSCH UND UMWELT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FF3CB1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8" w:space="0" w:color="E36C0A" w:themeColor="accent6" w:themeShade="BF"/>
            </w:tcBorders>
            <w:shd w:val="clear" w:color="FF0000" w:fill="auto"/>
          </w:tcPr>
          <w:p w:rsidR="00FF3CB1" w:rsidRPr="00FF3CB1" w:rsidRDefault="00FF3CB1" w:rsidP="00FF3CB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Natronbleichlauge gibt bereits bei Zimmertemperatur sowie bei Kontakt mit Metallen Sauerstoff ab, dadurch</w:t>
            </w:r>
            <w:r w:rsidRPr="00FF3CB1">
              <w:rPr>
                <w:sz w:val="20"/>
              </w:rPr>
              <w:t xml:space="preserve"> ist ein </w:t>
            </w:r>
            <w:r w:rsidRPr="00FF3CB1">
              <w:rPr>
                <w:sz w:val="20"/>
              </w:rPr>
              <w:t>Aufbau von Überdruck in dicht verschlossenen Behältern möglich.</w:t>
            </w:r>
          </w:p>
          <w:p w:rsidR="00FF3CB1" w:rsidRPr="00FF3CB1" w:rsidRDefault="00FF3CB1" w:rsidP="00FF3CB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Entwickelt bei</w:t>
            </w:r>
            <w:r w:rsidRPr="00FF3CB1">
              <w:rPr>
                <w:sz w:val="20"/>
              </w:rPr>
              <w:t xml:space="preserve"> Berührung mit Säuren und auch bei Erwärmung gefährliche Mengen </w:t>
            </w:r>
            <w:r w:rsidRPr="00FF3CB1">
              <w:rPr>
                <w:b/>
                <w:bCs/>
                <w:sz w:val="20"/>
              </w:rPr>
              <w:t>giftiger Gase (Chlorgas)</w:t>
            </w:r>
            <w:r w:rsidRPr="00FF3CB1">
              <w:rPr>
                <w:sz w:val="20"/>
              </w:rPr>
              <w:t>!</w:t>
            </w:r>
          </w:p>
          <w:p w:rsidR="00FF3CB1" w:rsidRPr="00FF3CB1" w:rsidRDefault="00FF3CB1" w:rsidP="00FF3CB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Chlorgas ist giftig beim Einatmen; Atembeschwerden können sich auch erst nach Stunden einstellen.</w:t>
            </w:r>
          </w:p>
          <w:p w:rsidR="00FF3CB1" w:rsidRPr="00FF3CB1" w:rsidRDefault="00FF3CB1" w:rsidP="00FF3CB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Schon sehr niedrige Konzentrationen sind durch die starke Reizwirkung unerträglich.</w:t>
            </w:r>
          </w:p>
          <w:p w:rsidR="00FF3CB1" w:rsidRPr="00FF3CB1" w:rsidRDefault="00FF3CB1" w:rsidP="00FF3CB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Natronbleichlauge verursacht schwere Verätzungen der Haut. Verätzungsgefahr auch der Augen, Erblindungsgefahr.</w:t>
            </w:r>
          </w:p>
          <w:p w:rsidR="00FF3CB1" w:rsidRPr="00FF3CB1" w:rsidRDefault="00FF3CB1" w:rsidP="00FF3CB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Einatmen von Sprühnebel und Dämpfen kann ernste Atemwegsschäden verursachen.</w:t>
            </w:r>
          </w:p>
          <w:p w:rsidR="000A7B15" w:rsidRPr="00FF3CB1" w:rsidRDefault="00FF3CB1" w:rsidP="00FF3CB1">
            <w:pPr>
              <w:pStyle w:val="Listenabsatz"/>
              <w:numPr>
                <w:ilvl w:val="0"/>
                <w:numId w:val="5"/>
              </w:numPr>
              <w:spacing w:after="60"/>
              <w:rPr>
                <w:color w:val="000000"/>
                <w:sz w:val="20"/>
              </w:rPr>
            </w:pPr>
            <w:r w:rsidRPr="00FF3CB1">
              <w:rPr>
                <w:sz w:val="20"/>
              </w:rPr>
              <w:t>Natronbleichlauge ist sehr giftig für Wasserorganismen.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SCHUTZMASSNAHMEN UND VERHALTENSREGELN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FF3CB1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FF3CB1" w:rsidRP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F3CB1">
              <w:rPr>
                <w:b/>
                <w:bCs/>
                <w:sz w:val="20"/>
              </w:rPr>
              <w:t>Nicht mit anderen Produkten mischen, Säuren fernhalten! Vor Erwärmung schützen!</w:t>
            </w:r>
          </w:p>
          <w:p w:rsid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Im Arbeits- und Lagerb</w:t>
            </w:r>
            <w:r>
              <w:rPr>
                <w:sz w:val="20"/>
              </w:rPr>
              <w:t>ereich für gute Lüftung sorgen.</w:t>
            </w:r>
          </w:p>
          <w:p w:rsidR="00FF3CB1" w:rsidRP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Beim Behältertausch Verschlüsse vorsichtig lösen.</w:t>
            </w:r>
          </w:p>
          <w:p w:rsid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Auf Dichtheit der neuen Anschlüsse achten. Verspritzen vermeiden. Lauge möglichst im Originalbehälter</w:t>
            </w:r>
            <w:r>
              <w:rPr>
                <w:sz w:val="20"/>
              </w:rPr>
              <w:t xml:space="preserve"> belassen.</w:t>
            </w:r>
          </w:p>
          <w:p w:rsid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Schadhafte K</w:t>
            </w:r>
            <w:r>
              <w:rPr>
                <w:sz w:val="20"/>
              </w:rPr>
              <w:t>ennzeichnung umgehend ersetzen.</w:t>
            </w:r>
          </w:p>
          <w:p w:rsidR="00FF3CB1" w:rsidRP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Beim Um- und Abfüllen Handling-System</w:t>
            </w:r>
            <w:r>
              <w:rPr>
                <w:sz w:val="20"/>
              </w:rPr>
              <w:t xml:space="preserve"> </w:t>
            </w:r>
            <w:r w:rsidRPr="00FF3CB1">
              <w:rPr>
                <w:sz w:val="20"/>
              </w:rPr>
              <w:t xml:space="preserve">verwenden. </w:t>
            </w:r>
          </w:p>
          <w:p w:rsid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Ordnungsgemäße Kennzeichnung des neuen Behälters vornehmen; für das Produkt niemals</w:t>
            </w:r>
            <w:r>
              <w:rPr>
                <w:sz w:val="20"/>
              </w:rPr>
              <w:t xml:space="preserve"> </w:t>
            </w:r>
            <w:r w:rsidRPr="00FF3CB1">
              <w:rPr>
                <w:sz w:val="20"/>
              </w:rPr>
              <w:t xml:space="preserve">Lebensmittelgefäße oder damit zu verwechselnde Gefäße benutzen. </w:t>
            </w:r>
          </w:p>
          <w:p w:rsid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Behälter und Hilfsmittel müssen</w:t>
            </w:r>
            <w:r>
              <w:rPr>
                <w:sz w:val="20"/>
              </w:rPr>
              <w:t xml:space="preserve"> </w:t>
            </w:r>
            <w:r w:rsidRPr="00FF3CB1">
              <w:rPr>
                <w:sz w:val="20"/>
              </w:rPr>
              <w:t>laugenbeständig sein; keine Metalle verwenden.</w:t>
            </w:r>
          </w:p>
          <w:p w:rsidR="00FF3CB1" w:rsidRP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Behälter geschlossen aufbewahren (Überdrucksicherung).</w:t>
            </w:r>
          </w:p>
          <w:p w:rsid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 xml:space="preserve">Vor direkter Sonneneinstrahlung und Erwärmung schützen. </w:t>
            </w:r>
          </w:p>
          <w:p w:rsid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Getrennt von Säuren und brennbaren Stoffen</w:t>
            </w:r>
            <w:r>
              <w:rPr>
                <w:sz w:val="20"/>
              </w:rPr>
              <w:t xml:space="preserve"> </w:t>
            </w:r>
            <w:r w:rsidRPr="00FF3CB1">
              <w:rPr>
                <w:sz w:val="20"/>
              </w:rPr>
              <w:t>halten.</w:t>
            </w:r>
          </w:p>
          <w:p w:rsidR="00FF3CB1" w:rsidRPr="00FF3CB1" w:rsidRDefault="00FF3CB1" w:rsidP="00FF3CB1">
            <w:pPr>
              <w:pStyle w:val="Listenabsatz"/>
              <w:numPr>
                <w:ilvl w:val="0"/>
                <w:numId w:val="6"/>
              </w:num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sz w:val="20"/>
              </w:rPr>
              <w:t>Im Arbeitsbereich nur den laufenden Bedarf vorrätig halten.</w:t>
            </w:r>
            <w:r w:rsidR="00EE744F" w:rsidRPr="005F348D">
              <w:rPr>
                <w:noProof/>
                <w:sz w:val="8"/>
                <w:szCs w:val="8"/>
              </w:rPr>
              <w:t xml:space="preserve"> </w:t>
            </w:r>
          </w:p>
          <w:p w:rsidR="00FF3CB1" w:rsidRPr="00FF3CB1" w:rsidRDefault="00FF3CB1" w:rsidP="00FF3CB1">
            <w:p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FF3CB1" w:rsidRPr="00FF3CB1" w:rsidRDefault="00FF3CB1" w:rsidP="00FF3CB1">
            <w:p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b/>
                <w:sz w:val="20"/>
              </w:rPr>
              <w:t>Atemschutz</w:t>
            </w:r>
            <w:r w:rsidRPr="00FF3CB1">
              <w:rPr>
                <w:sz w:val="20"/>
              </w:rPr>
              <w:t xml:space="preserve">: </w:t>
            </w:r>
            <w:r w:rsidRPr="00FF3CB1">
              <w:rPr>
                <w:sz w:val="20"/>
              </w:rPr>
              <w:tab/>
              <w:t>beim Versprühen Maske mit Kombinationsfilter</w:t>
            </w:r>
          </w:p>
          <w:p w:rsidR="00FF3CB1" w:rsidRPr="00FF3CB1" w:rsidRDefault="00FF3CB1" w:rsidP="00FF3CB1">
            <w:p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FF3CB1" w:rsidRPr="00FF3CB1" w:rsidRDefault="00FF3CB1" w:rsidP="00FF3CB1">
            <w:p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b/>
                <w:sz w:val="20"/>
              </w:rPr>
              <w:t>Augenschutz</w:t>
            </w:r>
            <w:r w:rsidRPr="00FF3CB1">
              <w:rPr>
                <w:sz w:val="20"/>
              </w:rPr>
              <w:t xml:space="preserve">: </w:t>
            </w:r>
            <w:r w:rsidRPr="00FF3CB1">
              <w:rPr>
                <w:sz w:val="20"/>
              </w:rPr>
              <w:tab/>
              <w:t>dichtschließende Schutzbrille</w:t>
            </w:r>
          </w:p>
          <w:p w:rsidR="00FF3CB1" w:rsidRPr="00FF3CB1" w:rsidRDefault="00FF3CB1" w:rsidP="00FF3CB1">
            <w:p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FF3CB1" w:rsidRPr="00FF3CB1" w:rsidRDefault="00FF3CB1" w:rsidP="00FF3CB1">
            <w:p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b/>
                <w:sz w:val="20"/>
              </w:rPr>
              <w:t>Handschutz</w:t>
            </w:r>
            <w:r w:rsidRPr="00FF3CB1">
              <w:rPr>
                <w:sz w:val="20"/>
              </w:rPr>
              <w:t>:</w:t>
            </w:r>
            <w:r w:rsidRPr="00FF3CB1">
              <w:rPr>
                <w:sz w:val="20"/>
              </w:rPr>
              <w:tab/>
              <w:t>laugenbeständige Chemikalien-Schutzhandschuhe</w:t>
            </w:r>
          </w:p>
          <w:p w:rsidR="00FF3CB1" w:rsidRPr="00FF3CB1" w:rsidRDefault="00FF3CB1" w:rsidP="00FF3CB1">
            <w:p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FF3CB1" w:rsidRPr="00FF3CB1" w:rsidRDefault="00FF3CB1" w:rsidP="00FF3CB1">
            <w:p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F3CB1">
              <w:rPr>
                <w:b/>
                <w:sz w:val="20"/>
              </w:rPr>
              <w:t>Körperschutz</w:t>
            </w:r>
            <w:r w:rsidRPr="00FF3CB1">
              <w:rPr>
                <w:sz w:val="20"/>
              </w:rPr>
              <w:t xml:space="preserve">: </w:t>
            </w:r>
            <w:r w:rsidRPr="00FF3CB1">
              <w:rPr>
                <w:sz w:val="20"/>
              </w:rPr>
              <w:tab/>
              <w:t>evtl. Gummischürze, -stiefel</w:t>
            </w:r>
          </w:p>
          <w:p w:rsidR="00FF3CB1" w:rsidRPr="00FF3CB1" w:rsidRDefault="00FF3CB1" w:rsidP="00FF3CB1">
            <w:pPr>
              <w:tabs>
                <w:tab w:val="left" w:pos="18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FF3CB1" w:rsidRPr="00EE744F" w:rsidRDefault="00FF3CB1" w:rsidP="00FF3CB1">
            <w:pPr>
              <w:tabs>
                <w:tab w:val="left" w:pos="184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E744F">
              <w:rPr>
                <w:b/>
                <w:sz w:val="20"/>
              </w:rPr>
              <w:t>Kontakt mit Haut und Augen sowie Einatmen von Dämpfen und Nebeln ausschließen.</w:t>
            </w:r>
            <w:r w:rsidR="00EE744F">
              <w:rPr>
                <w:b/>
                <w:sz w:val="20"/>
              </w:rPr>
              <w:t xml:space="preserve"> </w:t>
            </w:r>
            <w:r w:rsidRPr="00EE744F">
              <w:rPr>
                <w:b/>
                <w:sz w:val="20"/>
              </w:rPr>
              <w:t>Benetzte Kleidung sofort ausziehen.</w:t>
            </w:r>
          </w:p>
          <w:p w:rsidR="000A7B15" w:rsidRPr="00FF3CB1" w:rsidRDefault="000A7B15" w:rsidP="00FF3CB1">
            <w:pPr>
              <w:spacing w:after="60"/>
              <w:ind w:left="36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EE744F" w:rsidP="008271F6">
            <w:pPr>
              <w:jc w:val="center"/>
              <w:rPr>
                <w:sz w:val="18"/>
                <w:szCs w:val="18"/>
              </w:rPr>
            </w:pPr>
            <w:r w:rsidRPr="005F348D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784860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5891" y="0"/>
                      <wp:lineTo x="0" y="2618"/>
                      <wp:lineTo x="0" y="17018"/>
                      <wp:lineTo x="5236" y="20945"/>
                      <wp:lineTo x="15055" y="20945"/>
                      <wp:lineTo x="20945" y="16364"/>
                      <wp:lineTo x="20945" y="3273"/>
                      <wp:lineTo x="14400" y="0"/>
                      <wp:lineTo x="5891" y="0"/>
                    </wp:wrapPolygon>
                  </wp:wrapThrough>
                  <wp:docPr id="148" name="Bild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48D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-44662</wp:posOffset>
                  </wp:positionH>
                  <wp:positionV relativeFrom="paragraph">
                    <wp:posOffset>39794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5891" y="0"/>
                      <wp:lineTo x="0" y="2618"/>
                      <wp:lineTo x="0" y="17018"/>
                      <wp:lineTo x="5236" y="20945"/>
                      <wp:lineTo x="15055" y="20945"/>
                      <wp:lineTo x="20945" y="16364"/>
                      <wp:lineTo x="20945" y="3273"/>
                      <wp:lineTo x="14400" y="0"/>
                      <wp:lineTo x="5891" y="0"/>
                    </wp:wrapPolygon>
                  </wp:wrapThrough>
                  <wp:docPr id="147" name="Bild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B15" w:rsidRPr="00FF3CB1" w:rsidRDefault="000A7B15" w:rsidP="00FF3C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744F" w:rsidRDefault="00EE744F">
      <w:bookmarkStart w:id="0" w:name="_GoBack"/>
      <w:bookmarkEnd w:id="0"/>
      <w:r>
        <w:br w:type="page"/>
      </w:r>
    </w:p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931"/>
        <w:gridCol w:w="1440"/>
        <w:gridCol w:w="1442"/>
      </w:tblGrid>
      <w:tr w:rsidR="000A7B15" w:rsidTr="009707CB">
        <w:tc>
          <w:tcPr>
            <w:tcW w:w="9912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12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EE744F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VERHALTEN IM GEFAHRFALL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EE744F" w:rsidP="008271F6">
            <w:pPr>
              <w:jc w:val="center"/>
              <w:rPr>
                <w:b/>
                <w:sz w:val="22"/>
              </w:rPr>
            </w:pPr>
            <w:r w:rsidRPr="005F348D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-1058</wp:posOffset>
                  </wp:positionV>
                  <wp:extent cx="628650" cy="552450"/>
                  <wp:effectExtent l="0" t="0" r="0" b="0"/>
                  <wp:wrapNone/>
                  <wp:docPr id="149" name="Bild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EE744F" w:rsidRPr="00EE744F" w:rsidRDefault="00EE744F" w:rsidP="00EE744F">
            <w:pPr>
              <w:pStyle w:val="Listenabsatz"/>
              <w:numPr>
                <w:ilvl w:val="0"/>
                <w:numId w:val="7"/>
              </w:numPr>
              <w:tabs>
                <w:tab w:val="left" w:pos="1825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E744F">
              <w:rPr>
                <w:sz w:val="20"/>
              </w:rPr>
              <w:t>Nach Verschütten</w:t>
            </w:r>
            <w:r w:rsidRPr="00EE744F">
              <w:rPr>
                <w:b/>
                <w:bCs/>
                <w:sz w:val="20"/>
              </w:rPr>
              <w:t xml:space="preserve"> </w:t>
            </w:r>
            <w:r w:rsidRPr="00EE744F">
              <w:rPr>
                <w:sz w:val="20"/>
              </w:rPr>
              <w:t>sofort mit saugfähigem Material aufnehmen und in separaten</w:t>
            </w:r>
            <w:r>
              <w:rPr>
                <w:sz w:val="20"/>
              </w:rPr>
              <w:t xml:space="preserve"> </w:t>
            </w:r>
            <w:r w:rsidRPr="00EE744F">
              <w:rPr>
                <w:sz w:val="20"/>
              </w:rPr>
              <w:t>A</w:t>
            </w:r>
            <w:r w:rsidRPr="00EE744F">
              <w:rPr>
                <w:sz w:val="20"/>
              </w:rPr>
              <w:t>bfallbehälter geben</w:t>
            </w:r>
          </w:p>
          <w:p w:rsidR="00EE744F" w:rsidRDefault="00EE744F" w:rsidP="00EE744F">
            <w:pPr>
              <w:pStyle w:val="Listenabsatz"/>
              <w:numPr>
                <w:ilvl w:val="0"/>
                <w:numId w:val="7"/>
              </w:numPr>
              <w:tabs>
                <w:tab w:val="left" w:pos="182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mit viel Wasser nachreinigen</w:t>
            </w:r>
          </w:p>
          <w:p w:rsidR="00EE744F" w:rsidRPr="00EE744F" w:rsidRDefault="00EE744F" w:rsidP="00EE744F">
            <w:pPr>
              <w:pStyle w:val="Listenabsatz"/>
              <w:numPr>
                <w:ilvl w:val="0"/>
                <w:numId w:val="7"/>
              </w:numPr>
              <w:tabs>
                <w:tab w:val="left" w:pos="1825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E744F">
              <w:rPr>
                <w:sz w:val="20"/>
              </w:rPr>
              <w:t xml:space="preserve"> Raum lüften.</w:t>
            </w:r>
          </w:p>
          <w:p w:rsidR="00EE744F" w:rsidRDefault="00EE744F" w:rsidP="00EE744F">
            <w:pPr>
              <w:pStyle w:val="Listenabsatz"/>
              <w:numPr>
                <w:ilvl w:val="0"/>
                <w:numId w:val="7"/>
              </w:numPr>
              <w:tabs>
                <w:tab w:val="left" w:pos="1825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E744F">
              <w:rPr>
                <w:sz w:val="20"/>
              </w:rPr>
              <w:t>Keine Neutralisations</w:t>
            </w:r>
            <w:r>
              <w:rPr>
                <w:sz w:val="20"/>
              </w:rPr>
              <w:t>versuche, Chlorgas-Entwicklung!</w:t>
            </w:r>
          </w:p>
          <w:p w:rsidR="00EE744F" w:rsidRPr="00EE744F" w:rsidRDefault="00EE744F" w:rsidP="00EE744F">
            <w:pPr>
              <w:pStyle w:val="Listenabsatz"/>
              <w:numPr>
                <w:ilvl w:val="0"/>
                <w:numId w:val="7"/>
              </w:numPr>
              <w:tabs>
                <w:tab w:val="left" w:pos="1825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E744F">
              <w:rPr>
                <w:sz w:val="20"/>
              </w:rPr>
              <w:t>Bei Brandbeteiligung Raum verlassen.</w:t>
            </w:r>
          </w:p>
          <w:p w:rsidR="00EE744F" w:rsidRPr="00EE744F" w:rsidRDefault="00EE744F" w:rsidP="00EE744F">
            <w:pPr>
              <w:tabs>
                <w:tab w:val="left" w:pos="1825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EE744F" w:rsidRPr="00EE744F" w:rsidRDefault="00EE744F" w:rsidP="00EE744F">
            <w:pPr>
              <w:tabs>
                <w:tab w:val="left" w:pos="1825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E744F">
              <w:rPr>
                <w:b/>
                <w:sz w:val="20"/>
              </w:rPr>
              <w:t>Fluchtweg</w:t>
            </w:r>
            <w:r w:rsidRPr="00EE744F">
              <w:rPr>
                <w:sz w:val="20"/>
              </w:rPr>
              <w:t xml:space="preserve">: </w:t>
            </w:r>
            <w:r w:rsidRPr="00EE744F">
              <w:rPr>
                <w:sz w:val="20"/>
              </w:rPr>
              <w:tab/>
              <w:t>siehe Kennzeichnung der Rettungswege und Notausgänge</w:t>
            </w:r>
          </w:p>
          <w:p w:rsidR="000A7B15" w:rsidRDefault="000A7B15" w:rsidP="00EE744F">
            <w:pPr>
              <w:spacing w:after="60"/>
              <w:ind w:left="3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rPr>
          <w:trHeight w:val="405"/>
        </w:trPr>
        <w:tc>
          <w:tcPr>
            <w:tcW w:w="9912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VERHALTEN BEI UNFÄLLEN; ERSTE HILFE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491067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EE744F" w:rsidRPr="00EE744F" w:rsidRDefault="00EE744F" w:rsidP="00EE744F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E744F">
              <w:rPr>
                <w:sz w:val="20"/>
              </w:rPr>
              <w:t xml:space="preserve">Nach </w:t>
            </w:r>
            <w:r w:rsidRPr="00EE744F">
              <w:rPr>
                <w:b/>
                <w:sz w:val="20"/>
              </w:rPr>
              <w:t>Hautkontakt:</w:t>
            </w:r>
            <w:r w:rsidRPr="00EE744F">
              <w:rPr>
                <w:sz w:val="20"/>
              </w:rPr>
              <w:t xml:space="preserve"> </w:t>
            </w:r>
            <w:r w:rsidRPr="00EE744F">
              <w:rPr>
                <w:sz w:val="20"/>
              </w:rPr>
              <w:tab/>
              <w:t>sofort zehn Minuten gründlich unter fließendem Wasser mit Seife abwaschen,</w:t>
            </w:r>
          </w:p>
          <w:p w:rsidR="00EE744F" w:rsidRPr="00EE744F" w:rsidRDefault="00EE744F" w:rsidP="00EE744F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E744F">
              <w:rPr>
                <w:sz w:val="20"/>
              </w:rPr>
              <w:t>getränkte Kleidung zuv</w:t>
            </w:r>
            <w:r>
              <w:rPr>
                <w:sz w:val="20"/>
              </w:rPr>
              <w:t>or entfernen, Arzt!</w:t>
            </w:r>
          </w:p>
          <w:p w:rsidR="00EE744F" w:rsidRPr="00EE744F" w:rsidRDefault="00EE744F" w:rsidP="00EE744F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EE744F" w:rsidRPr="00EE744F" w:rsidRDefault="00EE744F" w:rsidP="00EE744F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E744F">
              <w:rPr>
                <w:sz w:val="20"/>
              </w:rPr>
              <w:t xml:space="preserve">Nach </w:t>
            </w:r>
            <w:r w:rsidRPr="00EE744F">
              <w:rPr>
                <w:b/>
                <w:sz w:val="20"/>
              </w:rPr>
              <w:t>Augenkontakt</w:t>
            </w:r>
            <w:r w:rsidRPr="00EE744F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sofort bei offenem </w:t>
            </w:r>
            <w:proofErr w:type="spellStart"/>
            <w:r>
              <w:rPr>
                <w:sz w:val="20"/>
              </w:rPr>
              <w:t>Lidspalt</w:t>
            </w:r>
            <w:proofErr w:type="spellEnd"/>
            <w:r>
              <w:rPr>
                <w:sz w:val="20"/>
              </w:rPr>
              <w:t xml:space="preserve"> und zum äußeren </w:t>
            </w:r>
            <w:proofErr w:type="spellStart"/>
            <w:r>
              <w:rPr>
                <w:sz w:val="20"/>
              </w:rPr>
              <w:t>Lidspalt</w:t>
            </w:r>
            <w:proofErr w:type="spellEnd"/>
            <w:r>
              <w:rPr>
                <w:sz w:val="20"/>
              </w:rPr>
              <w:t xml:space="preserve"> hin zehn Minuten unter                                  fließendem Wasser auszuspülen, Augenduschen bzw. Augenspülflasche verwegen, Augenarzt!</w:t>
            </w:r>
          </w:p>
          <w:p w:rsidR="00EE744F" w:rsidRPr="00EE744F" w:rsidRDefault="00EE744F" w:rsidP="00EE744F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EE744F" w:rsidRPr="00EE744F" w:rsidRDefault="00EE744F" w:rsidP="00EE744F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E744F">
              <w:rPr>
                <w:sz w:val="20"/>
              </w:rPr>
              <w:t xml:space="preserve">Nach </w:t>
            </w:r>
            <w:r w:rsidRPr="00EE744F">
              <w:rPr>
                <w:b/>
                <w:sz w:val="20"/>
              </w:rPr>
              <w:t>Verschlucken</w:t>
            </w:r>
            <w:r w:rsidRPr="00EE744F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sofort Mund mit Wasser ausspülen, Wasser in kleinen Schlucken trinken lassen, </w:t>
            </w:r>
            <w:r w:rsidRPr="00EE744F">
              <w:rPr>
                <w:b/>
                <w:sz w:val="20"/>
              </w:rPr>
              <w:t>kein Erbrechen anregen</w:t>
            </w:r>
            <w:r>
              <w:rPr>
                <w:sz w:val="20"/>
              </w:rPr>
              <w:t>, sofort Arzt!</w:t>
            </w:r>
            <w:r w:rsidRPr="00EE744F">
              <w:rPr>
                <w:sz w:val="20"/>
              </w:rPr>
              <w:tab/>
            </w:r>
          </w:p>
          <w:p w:rsidR="00EE744F" w:rsidRPr="00EE744F" w:rsidRDefault="00EE744F" w:rsidP="00EE744F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EE744F" w:rsidRPr="00EE744F" w:rsidRDefault="00EE744F" w:rsidP="00EE744F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E744F">
              <w:rPr>
                <w:sz w:val="20"/>
              </w:rPr>
              <w:t xml:space="preserve">Nach </w:t>
            </w:r>
            <w:r w:rsidRPr="00EE744F">
              <w:rPr>
                <w:b/>
                <w:sz w:val="20"/>
              </w:rPr>
              <w:t>Einatmen</w:t>
            </w:r>
            <w:r w:rsidRPr="00EE744F">
              <w:rPr>
                <w:sz w:val="20"/>
              </w:rPr>
              <w:t xml:space="preserve">: </w:t>
            </w:r>
            <w:r>
              <w:rPr>
                <w:sz w:val="20"/>
              </w:rPr>
              <w:t>von Chlorgasen: sofort Arzt aufsuchen, auch bei Beschwerdefreiheit!</w:t>
            </w:r>
            <w:r w:rsidRPr="00EE744F">
              <w:rPr>
                <w:sz w:val="20"/>
              </w:rPr>
              <w:tab/>
            </w:r>
          </w:p>
          <w:p w:rsidR="000A7B15" w:rsidRDefault="000A7B15" w:rsidP="008271F6">
            <w:pPr>
              <w:spacing w:after="60"/>
              <w:ind w:left="360"/>
              <w:rPr>
                <w:sz w:val="20"/>
              </w:rPr>
            </w:pPr>
            <w:r w:rsidRPr="000F042D">
              <w:rPr>
                <w:sz w:val="20"/>
              </w:rPr>
              <w:t>.</w:t>
            </w:r>
          </w:p>
          <w:p w:rsidR="000A7B15" w:rsidRDefault="000A7B15" w:rsidP="008271F6">
            <w:pPr>
              <w:spacing w:after="60"/>
              <w:ind w:left="360"/>
              <w:rPr>
                <w:sz w:val="20"/>
              </w:rPr>
            </w:pPr>
          </w:p>
          <w:p w:rsidR="000A7B15" w:rsidRDefault="000A7B15" w:rsidP="0070141D">
            <w:pPr>
              <w:tabs>
                <w:tab w:val="left" w:pos="3480"/>
              </w:tabs>
              <w:spacing w:after="60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Ersthelfer: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rPr>
          <w:trHeight w:val="413"/>
        </w:trPr>
        <w:tc>
          <w:tcPr>
            <w:tcW w:w="9912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EE744F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SACHGERECHNTE ENTSORGUNG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895E01" w:rsidRDefault="00895E01" w:rsidP="00895E0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E01">
              <w:rPr>
                <w:sz w:val="18"/>
                <w:szCs w:val="18"/>
              </w:rPr>
              <w:t xml:space="preserve">Abfälle </w:t>
            </w:r>
            <w:r w:rsidRPr="00895E01">
              <w:rPr>
                <w:b/>
                <w:bCs/>
                <w:sz w:val="18"/>
                <w:szCs w:val="18"/>
              </w:rPr>
              <w:t xml:space="preserve">separat </w:t>
            </w:r>
            <w:r w:rsidRPr="00895E01">
              <w:rPr>
                <w:sz w:val="18"/>
                <w:szCs w:val="18"/>
              </w:rPr>
              <w:t>in speziell gekennzeichnete</w:t>
            </w:r>
            <w:r>
              <w:rPr>
                <w:sz w:val="18"/>
                <w:szCs w:val="18"/>
              </w:rPr>
              <w:t>m beständigem Behälter sammeln</w:t>
            </w:r>
          </w:p>
          <w:p w:rsidR="00895E01" w:rsidRDefault="00895E01" w:rsidP="00895E0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E01">
              <w:rPr>
                <w:sz w:val="18"/>
                <w:szCs w:val="18"/>
              </w:rPr>
              <w:t>Abfallbehälter und leere</w:t>
            </w:r>
            <w:r>
              <w:rPr>
                <w:sz w:val="18"/>
                <w:szCs w:val="18"/>
              </w:rPr>
              <w:t xml:space="preserve"> Behälter geschlossen halten</w:t>
            </w:r>
          </w:p>
          <w:p w:rsidR="000A7B15" w:rsidRPr="00895E01" w:rsidRDefault="00895E01" w:rsidP="00895E0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E01">
              <w:rPr>
                <w:sz w:val="18"/>
                <w:szCs w:val="18"/>
              </w:rPr>
              <w:t>spätestens am Schichtende aus dem Arbeitsbereich entfernen.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</w:tbl>
    <w:p w:rsidR="0094747C" w:rsidRDefault="0094747C"/>
    <w:sectPr w:rsidR="0094747C" w:rsidSect="000C2D00">
      <w:footerReference w:type="default" r:id="rId1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Default="0070141D">
    <w:pPr>
      <w:pStyle w:val="Fuzeile"/>
      <w:rPr>
        <w:sz w:val="18"/>
        <w:szCs w:val="18"/>
      </w:rPr>
    </w:pPr>
  </w:p>
  <w:p w:rsidR="0070141D" w:rsidRDefault="0070141D" w:rsidP="0070141D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Erzbistum Köln</w:t>
    </w:r>
  </w:p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050149">
      <w:rPr>
        <w:noProof/>
        <w:sz w:val="18"/>
        <w:szCs w:val="18"/>
      </w:rPr>
      <w:t>5305-FB_BA_Natronbleichlauge</w:t>
    </w:r>
    <w:r w:rsidR="00050149" w:rsidRPr="0070141D">
      <w:rPr>
        <w:noProof/>
        <w:sz w:val="18"/>
        <w:szCs w:val="18"/>
      </w:rPr>
      <w:t xml:space="preserve"> </w:t>
    </w:r>
    <w:r w:rsidR="00050149">
      <w:rPr>
        <w:noProof/>
        <w:sz w:val="18"/>
        <w:szCs w:val="18"/>
      </w:rPr>
      <w:t>_Version_1.</w:t>
    </w:r>
    <w:r w:rsidRPr="0070141D">
      <w:rPr>
        <w:noProof/>
        <w:sz w:val="18"/>
        <w:szCs w:val="18"/>
      </w:rPr>
      <w:t>0_</w:t>
    </w:r>
    <w:r w:rsidR="00050149">
      <w:rPr>
        <w:noProof/>
        <w:sz w:val="18"/>
        <w:szCs w:val="18"/>
      </w:rPr>
      <w:t>2020-11-17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A87CB1"/>
    <w:multiLevelType w:val="hybridMultilevel"/>
    <w:tmpl w:val="F01057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4F44"/>
    <w:multiLevelType w:val="hybridMultilevel"/>
    <w:tmpl w:val="5E7E79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5F371B"/>
    <w:multiLevelType w:val="hybridMultilevel"/>
    <w:tmpl w:val="E8A239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B56856"/>
    <w:multiLevelType w:val="hybridMultilevel"/>
    <w:tmpl w:val="02467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50149"/>
    <w:rsid w:val="000A7B15"/>
    <w:rsid w:val="000C2D00"/>
    <w:rsid w:val="000D15DA"/>
    <w:rsid w:val="00194D4A"/>
    <w:rsid w:val="00233C94"/>
    <w:rsid w:val="002D0A74"/>
    <w:rsid w:val="004C52FF"/>
    <w:rsid w:val="00671CB1"/>
    <w:rsid w:val="0070141D"/>
    <w:rsid w:val="00762DCD"/>
    <w:rsid w:val="00895E01"/>
    <w:rsid w:val="00896A61"/>
    <w:rsid w:val="0094747C"/>
    <w:rsid w:val="009544F3"/>
    <w:rsid w:val="009707CB"/>
    <w:rsid w:val="009D2C87"/>
    <w:rsid w:val="00B53416"/>
    <w:rsid w:val="00B97AA8"/>
    <w:rsid w:val="00D3586E"/>
    <w:rsid w:val="00EE744F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FE14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F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2020-11-17T13:03:00Z</dcterms:created>
  <dcterms:modified xsi:type="dcterms:W3CDTF">2020-11-17T13:03:00Z</dcterms:modified>
</cp:coreProperties>
</file>