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794" w:type="dxa"/>
        <w:tblInd w:w="224" w:type="dxa"/>
        <w:tblBorders>
          <w:top w:val="single" w:sz="48" w:space="0" w:color="FF0000"/>
          <w:left w:val="single" w:sz="48" w:space="0" w:color="FF0000"/>
          <w:bottom w:val="single" w:sz="48" w:space="0" w:color="FF0000"/>
          <w:right w:val="single" w:sz="48" w:space="0" w:color="FF0000"/>
          <w:insideH w:val="single" w:sz="48" w:space="0" w:color="FF0000"/>
          <w:insideV w:val="single" w:sz="48" w:space="0" w:color="FF0000"/>
        </w:tblBorders>
        <w:tblLayout w:type="fixed"/>
        <w:tblCellMar>
          <w:left w:w="70" w:type="dxa"/>
          <w:right w:w="70" w:type="dxa"/>
        </w:tblCellMar>
        <w:tblLook w:val="0000" w:firstRow="0" w:lastRow="0" w:firstColumn="0" w:lastColumn="0" w:noHBand="0" w:noVBand="0"/>
      </w:tblPr>
      <w:tblGrid>
        <w:gridCol w:w="981"/>
        <w:gridCol w:w="2834"/>
        <w:gridCol w:w="3828"/>
        <w:gridCol w:w="1135"/>
        <w:gridCol w:w="1134"/>
        <w:gridCol w:w="1440"/>
        <w:gridCol w:w="1442"/>
      </w:tblGrid>
      <w:tr w:rsidR="000A7B15" w:rsidTr="0070141D">
        <w:trPr>
          <w:gridAfter w:val="2"/>
          <w:wAfter w:w="2882" w:type="dxa"/>
        </w:trPr>
        <w:tc>
          <w:tcPr>
            <w:tcW w:w="3815" w:type="dxa"/>
            <w:gridSpan w:val="2"/>
            <w:tcBorders>
              <w:top w:val="single" w:sz="48" w:space="0" w:color="0000FF"/>
              <w:left w:val="single" w:sz="48" w:space="0" w:color="0000FF"/>
              <w:bottom w:val="nil"/>
              <w:right w:val="nil"/>
            </w:tcBorders>
            <w:shd w:val="solid" w:color="FFFFFF" w:fill="auto"/>
          </w:tcPr>
          <w:p w:rsidR="000A7B15" w:rsidRDefault="00233C94" w:rsidP="008271F6">
            <w:pPr>
              <w:tabs>
                <w:tab w:val="left" w:pos="498"/>
              </w:tabs>
              <w:rPr>
                <w:sz w:val="22"/>
              </w:rPr>
            </w:pPr>
            <w:r>
              <w:rPr>
                <w:noProof/>
              </w:rPr>
              <w:drawing>
                <wp:anchor distT="0" distB="0" distL="114300" distR="114300" simplePos="0" relativeHeight="251658240" behindDoc="0" locked="0" layoutInCell="1" allowOverlap="1">
                  <wp:simplePos x="0" y="0"/>
                  <wp:positionH relativeFrom="page">
                    <wp:posOffset>635</wp:posOffset>
                  </wp:positionH>
                  <wp:positionV relativeFrom="paragraph">
                    <wp:posOffset>-3810</wp:posOffset>
                  </wp:positionV>
                  <wp:extent cx="2340000" cy="327600"/>
                  <wp:effectExtent l="0" t="0" r="3175" b="0"/>
                  <wp:wrapNone/>
                  <wp:docPr id="4" name="Grafik 4" descr="http://egv-portal/VisImport_EGV_Prod/Verwaltung/Corporate%20Design/Logo-Druck/EBK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gv-portal/VisImport_EGV_Prod/Verwaltung/Corporate%20Design/Logo-Druck/EBK_Logo_4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0000" cy="327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8" w:type="dxa"/>
            <w:tcBorders>
              <w:top w:val="single" w:sz="48" w:space="0" w:color="0000FF"/>
              <w:left w:val="single" w:sz="18" w:space="0" w:color="0000FF"/>
              <w:bottom w:val="nil"/>
              <w:right w:val="single" w:sz="18" w:space="0" w:color="0000FF"/>
            </w:tcBorders>
            <w:shd w:val="solid" w:color="FFFFFF" w:fill="auto"/>
          </w:tcPr>
          <w:p w:rsidR="000A7B15" w:rsidRDefault="000A7B15" w:rsidP="008271F6">
            <w:pPr>
              <w:jc w:val="center"/>
              <w:rPr>
                <w:b/>
                <w:sz w:val="32"/>
              </w:rPr>
            </w:pPr>
            <w:r>
              <w:rPr>
                <w:b/>
                <w:sz w:val="32"/>
              </w:rPr>
              <w:t>BETRIEBSANWEISUNG</w:t>
            </w:r>
          </w:p>
          <w:p w:rsidR="00781F26" w:rsidRDefault="000A7B15" w:rsidP="008271F6">
            <w:pPr>
              <w:rPr>
                <w:sz w:val="22"/>
              </w:rPr>
            </w:pPr>
            <w:r>
              <w:rPr>
                <w:sz w:val="22"/>
              </w:rPr>
              <w:t>Geltungs</w:t>
            </w:r>
            <w:r w:rsidR="00781F26">
              <w:rPr>
                <w:sz w:val="22"/>
              </w:rPr>
              <w:t>-</w:t>
            </w:r>
          </w:p>
          <w:p w:rsidR="000A7B15" w:rsidRDefault="000A7B15" w:rsidP="008271F6">
            <w:pPr>
              <w:rPr>
                <w:sz w:val="22"/>
              </w:rPr>
            </w:pPr>
            <w:proofErr w:type="spellStart"/>
            <w:r>
              <w:rPr>
                <w:sz w:val="22"/>
              </w:rPr>
              <w:t>bereich</w:t>
            </w:r>
            <w:proofErr w:type="spellEnd"/>
            <w:r>
              <w:rPr>
                <w:sz w:val="22"/>
              </w:rPr>
              <w:t xml:space="preserve">: </w:t>
            </w:r>
          </w:p>
        </w:tc>
        <w:tc>
          <w:tcPr>
            <w:tcW w:w="2269" w:type="dxa"/>
            <w:gridSpan w:val="2"/>
            <w:tcBorders>
              <w:top w:val="single" w:sz="48" w:space="0" w:color="0000FF"/>
              <w:left w:val="nil"/>
              <w:bottom w:val="nil"/>
              <w:right w:val="single" w:sz="48" w:space="0" w:color="0000FF"/>
            </w:tcBorders>
            <w:shd w:val="solid" w:color="FFFFFF" w:fill="auto"/>
          </w:tcPr>
          <w:p w:rsidR="000A7B15" w:rsidRDefault="000A7B15" w:rsidP="008271F6">
            <w:pPr>
              <w:rPr>
                <w:sz w:val="22"/>
              </w:rPr>
            </w:pPr>
            <w:r>
              <w:rPr>
                <w:sz w:val="22"/>
              </w:rPr>
              <w:t xml:space="preserve">Datum: </w:t>
            </w:r>
          </w:p>
          <w:p w:rsidR="000A7B15" w:rsidRDefault="000A7B15" w:rsidP="008271F6">
            <w:pPr>
              <w:spacing w:before="120"/>
              <w:rPr>
                <w:sz w:val="22"/>
              </w:rPr>
            </w:pPr>
            <w:r>
              <w:rPr>
                <w:sz w:val="22"/>
              </w:rPr>
              <w:t>................................</w:t>
            </w:r>
          </w:p>
          <w:p w:rsidR="000A7B15" w:rsidRDefault="000A7B15" w:rsidP="008271F6">
            <w:pPr>
              <w:rPr>
                <w:sz w:val="22"/>
              </w:rPr>
            </w:pPr>
            <w:r>
              <w:rPr>
                <w:sz w:val="16"/>
              </w:rPr>
              <w:t>Unterschrift Verantwortliche</w:t>
            </w:r>
            <w:r w:rsidR="00D079E7">
              <w:rPr>
                <w:sz w:val="16"/>
              </w:rPr>
              <w:t>/</w:t>
            </w:r>
            <w:r>
              <w:rPr>
                <w:sz w:val="16"/>
              </w:rPr>
              <w:t>r</w:t>
            </w:r>
          </w:p>
        </w:tc>
      </w:tr>
      <w:tr w:rsidR="000A7B15" w:rsidTr="0070141D">
        <w:tc>
          <w:tcPr>
            <w:tcW w:w="9912" w:type="dxa"/>
            <w:gridSpan w:val="5"/>
            <w:tcBorders>
              <w:top w:val="single" w:sz="48" w:space="0" w:color="0000FF"/>
              <w:left w:val="single" w:sz="48" w:space="0" w:color="0000FF"/>
              <w:bottom w:val="nil"/>
              <w:right w:val="single" w:sz="48" w:space="0" w:color="0000FF"/>
            </w:tcBorders>
            <w:shd w:val="clear" w:color="FF0000" w:fill="auto"/>
          </w:tcPr>
          <w:p w:rsidR="000A7B15" w:rsidRDefault="000A7B15" w:rsidP="008271F6">
            <w:pPr>
              <w:jc w:val="center"/>
              <w:rPr>
                <w:b/>
                <w:color w:val="000000"/>
                <w:sz w:val="32"/>
              </w:rPr>
            </w:pPr>
            <w:r>
              <w:rPr>
                <w:b/>
                <w:color w:val="000000"/>
                <w:sz w:val="32"/>
              </w:rPr>
              <w:t>Anwendungsbereich</w:t>
            </w:r>
          </w:p>
        </w:tc>
        <w:tc>
          <w:tcPr>
            <w:tcW w:w="1440" w:type="dxa"/>
            <w:tcBorders>
              <w:top w:val="nil"/>
              <w:left w:val="nil"/>
              <w:bottom w:val="nil"/>
              <w:right w:val="nil"/>
            </w:tcBorders>
          </w:tcPr>
          <w:p w:rsidR="000A7B15" w:rsidRDefault="000A7B15" w:rsidP="008271F6"/>
        </w:tc>
        <w:tc>
          <w:tcPr>
            <w:tcW w:w="1442" w:type="dxa"/>
            <w:tcBorders>
              <w:left w:val="nil"/>
            </w:tcBorders>
          </w:tcPr>
          <w:p w:rsidR="000A7B15" w:rsidRDefault="000A7B15" w:rsidP="008271F6"/>
        </w:tc>
      </w:tr>
      <w:tr w:rsidR="000A7B15" w:rsidTr="0070141D">
        <w:tblPrEx>
          <w:tblCellMar>
            <w:left w:w="71" w:type="dxa"/>
            <w:right w:w="71" w:type="dxa"/>
          </w:tblCellMar>
        </w:tblPrEx>
        <w:trPr>
          <w:gridAfter w:val="2"/>
          <w:wAfter w:w="2882" w:type="dxa"/>
        </w:trPr>
        <w:tc>
          <w:tcPr>
            <w:tcW w:w="981" w:type="dxa"/>
            <w:tcBorders>
              <w:top w:val="single" w:sz="12" w:space="0" w:color="0000FF"/>
              <w:left w:val="single" w:sz="48" w:space="0" w:color="0000FF"/>
              <w:bottom w:val="nil"/>
              <w:right w:val="nil"/>
            </w:tcBorders>
            <w:shd w:val="solid" w:color="FFFFFF" w:fill="auto"/>
          </w:tcPr>
          <w:p w:rsidR="000A7B15" w:rsidRDefault="000A7B15" w:rsidP="008271F6">
            <w:pPr>
              <w:spacing w:before="60" w:after="60"/>
              <w:jc w:val="center"/>
              <w:rPr>
                <w:b/>
                <w:sz w:val="22"/>
              </w:rPr>
            </w:pPr>
          </w:p>
        </w:tc>
        <w:tc>
          <w:tcPr>
            <w:tcW w:w="8931" w:type="dxa"/>
            <w:gridSpan w:val="4"/>
            <w:tcBorders>
              <w:top w:val="single" w:sz="12" w:space="0" w:color="0000FF"/>
              <w:left w:val="nil"/>
              <w:bottom w:val="nil"/>
              <w:right w:val="single" w:sz="48" w:space="0" w:color="0000FF"/>
            </w:tcBorders>
            <w:shd w:val="solid" w:color="FFFFFF" w:fill="auto"/>
          </w:tcPr>
          <w:p w:rsidR="000A7B15" w:rsidRPr="00D74C53" w:rsidRDefault="000A7B15" w:rsidP="00D74C53">
            <w:pPr>
              <w:spacing w:before="60" w:after="60"/>
              <w:rPr>
                <w:b/>
                <w:sz w:val="28"/>
                <w:szCs w:val="28"/>
              </w:rPr>
            </w:pPr>
            <w:r>
              <w:t xml:space="preserve"> </w:t>
            </w:r>
            <w:r w:rsidR="00194D4A">
              <w:t xml:space="preserve">                       </w:t>
            </w:r>
            <w:r w:rsidR="00D74C53">
              <w:t xml:space="preserve">                </w:t>
            </w:r>
            <w:r w:rsidR="00194D4A">
              <w:t xml:space="preserve">  </w:t>
            </w:r>
            <w:r w:rsidR="00D74C53">
              <w:rPr>
                <w:b/>
                <w:sz w:val="28"/>
                <w:szCs w:val="28"/>
              </w:rPr>
              <w:t>Handwerkzeuge</w:t>
            </w:r>
          </w:p>
        </w:tc>
      </w:tr>
      <w:tr w:rsidR="00D079E7" w:rsidTr="0070141D">
        <w:tc>
          <w:tcPr>
            <w:tcW w:w="9912" w:type="dxa"/>
            <w:gridSpan w:val="5"/>
            <w:tcBorders>
              <w:top w:val="single" w:sz="48" w:space="0" w:color="0000FF"/>
              <w:left w:val="single" w:sz="48" w:space="0" w:color="0000FF"/>
              <w:bottom w:val="nil"/>
              <w:right w:val="single" w:sz="48" w:space="0" w:color="0000FF"/>
            </w:tcBorders>
            <w:shd w:val="clear" w:color="FF0000" w:fill="auto"/>
          </w:tcPr>
          <w:p w:rsidR="00D079E7" w:rsidRDefault="00D079E7" w:rsidP="00D079E7">
            <w:pPr>
              <w:jc w:val="center"/>
              <w:rPr>
                <w:b/>
                <w:color w:val="000000"/>
                <w:sz w:val="32"/>
              </w:rPr>
            </w:pPr>
            <w:r w:rsidRPr="00214735">
              <w:rPr>
                <w:b/>
                <w:color w:val="000000"/>
                <w:sz w:val="32"/>
              </w:rPr>
              <w:t>Gefahren für die Beschäftigten</w:t>
            </w:r>
            <w:r>
              <w:rPr>
                <w:b/>
                <w:color w:val="000000"/>
                <w:sz w:val="32"/>
              </w:rPr>
              <w:t xml:space="preserve"> und die Umwelt</w:t>
            </w:r>
          </w:p>
        </w:tc>
        <w:tc>
          <w:tcPr>
            <w:tcW w:w="1440" w:type="dxa"/>
            <w:tcBorders>
              <w:top w:val="nil"/>
              <w:left w:val="nil"/>
              <w:bottom w:val="nil"/>
              <w:right w:val="nil"/>
            </w:tcBorders>
          </w:tcPr>
          <w:p w:rsidR="00D079E7" w:rsidRDefault="00D079E7" w:rsidP="00D079E7"/>
        </w:tc>
        <w:tc>
          <w:tcPr>
            <w:tcW w:w="1442" w:type="dxa"/>
            <w:tcBorders>
              <w:left w:val="nil"/>
            </w:tcBorders>
          </w:tcPr>
          <w:p w:rsidR="00D079E7" w:rsidRDefault="00D079E7" w:rsidP="00D079E7"/>
        </w:tc>
      </w:tr>
      <w:tr w:rsidR="00D079E7" w:rsidTr="0070141D">
        <w:trPr>
          <w:gridAfter w:val="1"/>
          <w:wAfter w:w="1442" w:type="dxa"/>
        </w:trPr>
        <w:tc>
          <w:tcPr>
            <w:tcW w:w="981" w:type="dxa"/>
            <w:tcBorders>
              <w:top w:val="single" w:sz="12" w:space="0" w:color="0000FF"/>
              <w:left w:val="single" w:sz="48" w:space="0" w:color="0000FF"/>
              <w:bottom w:val="nil"/>
              <w:right w:val="nil"/>
            </w:tcBorders>
            <w:shd w:val="clear" w:color="FF0000" w:fill="auto"/>
          </w:tcPr>
          <w:p w:rsidR="00D079E7" w:rsidRDefault="00D079E7" w:rsidP="00D079E7">
            <w:pPr>
              <w:jc w:val="center"/>
              <w:rPr>
                <w:b/>
                <w:color w:val="FFFFFF"/>
                <w:sz w:val="22"/>
              </w:rPr>
            </w:pPr>
            <w:r>
              <w:rPr>
                <w:b/>
                <w:noProof/>
                <w:color w:val="FFFFFF"/>
                <w:sz w:val="22"/>
              </w:rPr>
              <w:drawing>
                <wp:anchor distT="0" distB="0" distL="114300" distR="114300" simplePos="0" relativeHeight="251661312" behindDoc="0" locked="0" layoutInCell="1" allowOverlap="1" wp14:anchorId="613FC2A3" wp14:editId="661ACA45">
                  <wp:simplePos x="0" y="0"/>
                  <wp:positionH relativeFrom="column">
                    <wp:posOffset>-3175</wp:posOffset>
                  </wp:positionH>
                  <wp:positionV relativeFrom="paragraph">
                    <wp:posOffset>3810</wp:posOffset>
                  </wp:positionV>
                  <wp:extent cx="632460" cy="548640"/>
                  <wp:effectExtent l="0" t="0" r="0" b="3810"/>
                  <wp:wrapNone/>
                  <wp:docPr id="5" name="Grafik 5" descr="W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548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31" w:type="dxa"/>
            <w:gridSpan w:val="4"/>
            <w:tcBorders>
              <w:top w:val="single" w:sz="12" w:space="0" w:color="0000FF"/>
              <w:left w:val="nil"/>
              <w:bottom w:val="nil"/>
              <w:right w:val="single" w:sz="48" w:space="0" w:color="0000FF"/>
            </w:tcBorders>
            <w:shd w:val="clear" w:color="FF0000" w:fill="auto"/>
          </w:tcPr>
          <w:p w:rsidR="00D74C53" w:rsidRDefault="00D74C53" w:rsidP="00D74C53">
            <w:pPr>
              <w:numPr>
                <w:ilvl w:val="0"/>
                <w:numId w:val="5"/>
              </w:numPr>
              <w:spacing w:after="60"/>
              <w:ind w:left="508" w:hanging="283"/>
              <w:rPr>
                <w:sz w:val="20"/>
              </w:rPr>
            </w:pPr>
            <w:r w:rsidRPr="00D74C53">
              <w:rPr>
                <w:sz w:val="20"/>
              </w:rPr>
              <w:t>Handwerkzeuge sind immer nur für bestimmte Anwendungen geschaffen</w:t>
            </w:r>
          </w:p>
          <w:p w:rsidR="00D74C53" w:rsidRDefault="00D74C53" w:rsidP="00D74C53">
            <w:pPr>
              <w:numPr>
                <w:ilvl w:val="0"/>
                <w:numId w:val="5"/>
              </w:numPr>
              <w:spacing w:after="60"/>
              <w:ind w:left="508" w:hanging="283"/>
              <w:rPr>
                <w:sz w:val="20"/>
              </w:rPr>
            </w:pPr>
            <w:r w:rsidRPr="00D74C53">
              <w:rPr>
                <w:sz w:val="20"/>
              </w:rPr>
              <w:t>Zweckfremde Benutzung kann das Werkzeug beschädigen</w:t>
            </w:r>
          </w:p>
          <w:p w:rsidR="00D079E7" w:rsidRPr="00D079E7" w:rsidRDefault="00D74C53" w:rsidP="00D74C53">
            <w:pPr>
              <w:numPr>
                <w:ilvl w:val="0"/>
                <w:numId w:val="5"/>
              </w:numPr>
              <w:spacing w:after="60"/>
              <w:ind w:left="508" w:hanging="283"/>
              <w:rPr>
                <w:sz w:val="20"/>
              </w:rPr>
            </w:pPr>
            <w:r w:rsidRPr="00D74C53">
              <w:rPr>
                <w:sz w:val="20"/>
              </w:rPr>
              <w:t>Beschädigtes Werkzeug oder nicht bestimmungsgemäß benutztes Werkzeug führt zu Gefährdungen für die Mitarbeiter und die Umgebung.</w:t>
            </w:r>
          </w:p>
        </w:tc>
        <w:tc>
          <w:tcPr>
            <w:tcW w:w="1440" w:type="dxa"/>
            <w:tcBorders>
              <w:top w:val="nil"/>
              <w:left w:val="nil"/>
              <w:bottom w:val="nil"/>
              <w:right w:val="nil"/>
            </w:tcBorders>
          </w:tcPr>
          <w:p w:rsidR="00D079E7" w:rsidRDefault="00D079E7" w:rsidP="00D079E7"/>
        </w:tc>
      </w:tr>
      <w:tr w:rsidR="00D079E7" w:rsidTr="0070141D">
        <w:tc>
          <w:tcPr>
            <w:tcW w:w="9912" w:type="dxa"/>
            <w:gridSpan w:val="5"/>
            <w:tcBorders>
              <w:top w:val="single" w:sz="48" w:space="0" w:color="0000FF"/>
              <w:left w:val="single" w:sz="48" w:space="0" w:color="0000FF"/>
              <w:bottom w:val="nil"/>
              <w:right w:val="single" w:sz="48" w:space="0" w:color="0000FF"/>
            </w:tcBorders>
            <w:shd w:val="solid" w:color="FFFFFF" w:fill="FF0000"/>
          </w:tcPr>
          <w:p w:rsidR="00D079E7" w:rsidRDefault="00D079E7" w:rsidP="00D079E7">
            <w:pPr>
              <w:jc w:val="center"/>
              <w:rPr>
                <w:b/>
                <w:color w:val="000000"/>
                <w:sz w:val="32"/>
              </w:rPr>
            </w:pPr>
            <w:r w:rsidRPr="00214735">
              <w:rPr>
                <w:b/>
                <w:color w:val="000000"/>
                <w:sz w:val="32"/>
              </w:rPr>
              <w:t>Erforderliche Schutzmaßnahmen und Verhaltensregeln</w:t>
            </w:r>
          </w:p>
        </w:tc>
        <w:tc>
          <w:tcPr>
            <w:tcW w:w="1440" w:type="dxa"/>
            <w:tcBorders>
              <w:top w:val="nil"/>
              <w:left w:val="nil"/>
              <w:bottom w:val="nil"/>
              <w:right w:val="nil"/>
            </w:tcBorders>
          </w:tcPr>
          <w:p w:rsidR="00D079E7" w:rsidRDefault="00D079E7" w:rsidP="00D079E7"/>
        </w:tc>
        <w:tc>
          <w:tcPr>
            <w:tcW w:w="1442" w:type="dxa"/>
            <w:tcBorders>
              <w:left w:val="nil"/>
            </w:tcBorders>
          </w:tcPr>
          <w:p w:rsidR="00D079E7" w:rsidRDefault="00D079E7" w:rsidP="00D079E7"/>
        </w:tc>
      </w:tr>
      <w:tr w:rsidR="00D079E7" w:rsidTr="0070141D">
        <w:tblPrEx>
          <w:tblBorders>
            <w:top w:val="single" w:sz="12" w:space="0" w:color="FF0000"/>
            <w:insideH w:val="none" w:sz="0" w:space="0" w:color="auto"/>
            <w:insideV w:val="none" w:sz="0" w:space="0" w:color="auto"/>
          </w:tblBorders>
          <w:tblCellMar>
            <w:left w:w="71" w:type="dxa"/>
            <w:right w:w="71" w:type="dxa"/>
          </w:tblCellMar>
        </w:tblPrEx>
        <w:trPr>
          <w:gridAfter w:val="2"/>
          <w:wAfter w:w="2882" w:type="dxa"/>
        </w:trPr>
        <w:tc>
          <w:tcPr>
            <w:tcW w:w="981" w:type="dxa"/>
            <w:tcBorders>
              <w:top w:val="single" w:sz="12" w:space="0" w:color="0000FF"/>
              <w:left w:val="single" w:sz="48" w:space="0" w:color="0000FF"/>
            </w:tcBorders>
            <w:shd w:val="solid" w:color="FFFFFF" w:fill="FF0000"/>
          </w:tcPr>
          <w:p w:rsidR="007578E8" w:rsidRDefault="007578E8" w:rsidP="007578E8">
            <w:pPr>
              <w:jc w:val="center"/>
              <w:rPr>
                <w:sz w:val="18"/>
                <w:szCs w:val="18"/>
              </w:rPr>
            </w:pPr>
          </w:p>
          <w:p w:rsidR="007578E8" w:rsidRPr="008E0199" w:rsidRDefault="00D74C53" w:rsidP="007578E8">
            <w:pPr>
              <w:jc w:val="center"/>
              <w:rPr>
                <w:sz w:val="18"/>
                <w:szCs w:val="18"/>
              </w:rPr>
            </w:pPr>
            <w:r w:rsidRPr="00D74C53">
              <w:rPr>
                <w:rFonts w:ascii="Times New Roman" w:hAnsi="Times New Roman"/>
                <w:noProof/>
                <w:sz w:val="20"/>
              </w:rPr>
              <w:drawing>
                <wp:anchor distT="0" distB="0" distL="114300" distR="114300" simplePos="0" relativeHeight="251675648" behindDoc="0" locked="0" layoutInCell="1" allowOverlap="1" wp14:anchorId="21ECA56E" wp14:editId="0E932995">
                  <wp:simplePos x="0" y="0"/>
                  <wp:positionH relativeFrom="column">
                    <wp:posOffset>26458</wp:posOffset>
                  </wp:positionH>
                  <wp:positionV relativeFrom="paragraph">
                    <wp:posOffset>70697</wp:posOffset>
                  </wp:positionV>
                  <wp:extent cx="695325" cy="695325"/>
                  <wp:effectExtent l="0" t="0" r="9525" b="9525"/>
                  <wp:wrapNone/>
                  <wp:docPr id="2" name="Grafik 3" descr="D-M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D-M0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079E7" w:rsidRDefault="00D74C53" w:rsidP="00D079E7">
            <w:pPr>
              <w:jc w:val="center"/>
              <w:rPr>
                <w:b/>
                <w:sz w:val="22"/>
              </w:rPr>
            </w:pPr>
            <w:r>
              <w:rPr>
                <w:noProof/>
              </w:rPr>
              <w:drawing>
                <wp:anchor distT="0" distB="0" distL="114300" distR="114300" simplePos="0" relativeHeight="251668480" behindDoc="0" locked="0" layoutInCell="1" allowOverlap="1" wp14:anchorId="0C42EF14" wp14:editId="7EDA7DCC">
                  <wp:simplePos x="0" y="0"/>
                  <wp:positionH relativeFrom="column">
                    <wp:posOffset>12700</wp:posOffset>
                  </wp:positionH>
                  <wp:positionV relativeFrom="paragraph">
                    <wp:posOffset>1622425</wp:posOffset>
                  </wp:positionV>
                  <wp:extent cx="676275" cy="676275"/>
                  <wp:effectExtent l="0" t="0" r="9525" b="9525"/>
                  <wp:wrapNone/>
                  <wp:docPr id="20" name="Grafik 5" descr="D-M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M00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anchor>
              </w:drawing>
            </w:r>
            <w:r w:rsidRPr="00D74C53">
              <w:rPr>
                <w:rFonts w:ascii="Times New Roman" w:hAnsi="Times New Roman"/>
                <w:noProof/>
                <w:sz w:val="20"/>
              </w:rPr>
              <w:drawing>
                <wp:anchor distT="0" distB="0" distL="114300" distR="114300" simplePos="0" relativeHeight="251666432" behindDoc="0" locked="0" layoutInCell="1" allowOverlap="1" wp14:anchorId="4D2E86E8" wp14:editId="0CFA4229">
                  <wp:simplePos x="0" y="0"/>
                  <wp:positionH relativeFrom="column">
                    <wp:posOffset>12700</wp:posOffset>
                  </wp:positionH>
                  <wp:positionV relativeFrom="paragraph">
                    <wp:posOffset>777240</wp:posOffset>
                  </wp:positionV>
                  <wp:extent cx="676275" cy="676275"/>
                  <wp:effectExtent l="0" t="0" r="9525" b="9525"/>
                  <wp:wrapNone/>
                  <wp:docPr id="19" name="Grafik 4" descr="D-M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D-M00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anchor>
              </w:drawing>
            </w:r>
            <w:r w:rsidRPr="00D74C53">
              <w:rPr>
                <w:b/>
                <w:sz w:val="22"/>
              </w:rPr>
              <w:drawing>
                <wp:anchor distT="0" distB="0" distL="114300" distR="114300" simplePos="0" relativeHeight="251670528" behindDoc="0" locked="0" layoutInCell="1" allowOverlap="1" wp14:anchorId="78B91804" wp14:editId="6FDB48A9">
                  <wp:simplePos x="0" y="0"/>
                  <wp:positionH relativeFrom="column">
                    <wp:posOffset>12700</wp:posOffset>
                  </wp:positionH>
                  <wp:positionV relativeFrom="paragraph">
                    <wp:posOffset>2481580</wp:posOffset>
                  </wp:positionV>
                  <wp:extent cx="676275" cy="676275"/>
                  <wp:effectExtent l="0" t="0" r="9525"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pic:spPr>
                      </pic:pic>
                    </a:graphicData>
                  </a:graphic>
                  <wp14:sizeRelH relativeFrom="margin">
                    <wp14:pctWidth>0</wp14:pctWidth>
                  </wp14:sizeRelH>
                  <wp14:sizeRelV relativeFrom="margin">
                    <wp14:pctHeight>0</wp14:pctHeight>
                  </wp14:sizeRelV>
                </wp:anchor>
              </w:drawing>
            </w:r>
            <w:r w:rsidRPr="00D74C53">
              <w:rPr>
                <w:b/>
                <w:sz w:val="22"/>
              </w:rPr>
              <w:drawing>
                <wp:anchor distT="0" distB="0" distL="114300" distR="114300" simplePos="0" relativeHeight="251671552" behindDoc="0" locked="0" layoutInCell="1" allowOverlap="1" wp14:anchorId="17A9EED9" wp14:editId="6D3CC54F">
                  <wp:simplePos x="0" y="0"/>
                  <wp:positionH relativeFrom="column">
                    <wp:posOffset>12700</wp:posOffset>
                  </wp:positionH>
                  <wp:positionV relativeFrom="paragraph">
                    <wp:posOffset>3291840</wp:posOffset>
                  </wp:positionV>
                  <wp:extent cx="723900" cy="723900"/>
                  <wp:effectExtent l="0" t="0" r="0" b="0"/>
                  <wp:wrapNone/>
                  <wp:docPr id="7" name="Grafik 7" descr="G:\Arbeit Fasi\webgruppe\symbole_2017\D-M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rbeit Fasi\webgruppe\symbole_2017\D-M00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flipV="1">
                            <a:off x="0" y="0"/>
                            <a:ext cx="723900" cy="723900"/>
                          </a:xfrm>
                          <a:prstGeom prst="rect">
                            <a:avLst/>
                          </a:prstGeom>
                          <a:noFill/>
                          <a:ln>
                            <a:noFill/>
                          </a:ln>
                        </pic:spPr>
                      </pic:pic>
                    </a:graphicData>
                  </a:graphic>
                </wp:anchor>
              </w:drawing>
            </w:r>
            <w:r w:rsidRPr="00D74C53">
              <w:rPr>
                <w:b/>
                <w:sz w:val="22"/>
              </w:rPr>
              <w:drawing>
                <wp:anchor distT="0" distB="0" distL="114300" distR="114300" simplePos="0" relativeHeight="251672576" behindDoc="0" locked="0" layoutInCell="1" allowOverlap="1" wp14:anchorId="3D8BB869" wp14:editId="342E6944">
                  <wp:simplePos x="0" y="0"/>
                  <wp:positionH relativeFrom="column">
                    <wp:posOffset>12700</wp:posOffset>
                  </wp:positionH>
                  <wp:positionV relativeFrom="paragraph">
                    <wp:posOffset>4137025</wp:posOffset>
                  </wp:positionV>
                  <wp:extent cx="733425" cy="733425"/>
                  <wp:effectExtent l="0" t="0" r="9525" b="9525"/>
                  <wp:wrapNone/>
                  <wp:docPr id="8" name="Grafik 8" descr="G:\Arbeit Fasi\webgruppe\symbole_2017\D-M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beit Fasi\webgruppe\symbole_2017\D-M00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anchor>
              </w:drawing>
            </w:r>
            <w:r w:rsidRPr="00D74C53">
              <w:rPr>
                <w:b/>
                <w:sz w:val="22"/>
              </w:rPr>
              <w:drawing>
                <wp:anchor distT="0" distB="0" distL="114300" distR="114300" simplePos="0" relativeHeight="251673600" behindDoc="0" locked="0" layoutInCell="1" allowOverlap="1" wp14:anchorId="6D2BE49E" wp14:editId="47EE84E6">
                  <wp:simplePos x="0" y="0"/>
                  <wp:positionH relativeFrom="column">
                    <wp:posOffset>13123</wp:posOffset>
                  </wp:positionH>
                  <wp:positionV relativeFrom="paragraph">
                    <wp:posOffset>5003377</wp:posOffset>
                  </wp:positionV>
                  <wp:extent cx="742950" cy="742950"/>
                  <wp:effectExtent l="0" t="0" r="0" b="0"/>
                  <wp:wrapNone/>
                  <wp:docPr id="9" name="Grafik 9" descr="G:\Arbeit Fasi\webgruppe\symbole_2017\D-M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beit Fasi\webgruppe\symbole_2017\D-M00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anchor>
              </w:drawing>
            </w:r>
          </w:p>
        </w:tc>
        <w:tc>
          <w:tcPr>
            <w:tcW w:w="7797" w:type="dxa"/>
            <w:gridSpan w:val="3"/>
            <w:tcBorders>
              <w:top w:val="single" w:sz="12" w:space="0" w:color="0000FF"/>
            </w:tcBorders>
            <w:shd w:val="solid" w:color="FFFFFF" w:fill="FF0000"/>
          </w:tcPr>
          <w:p w:rsidR="00D74C53" w:rsidRPr="00D74C53" w:rsidRDefault="00D74C53" w:rsidP="00D74C53">
            <w:pPr>
              <w:numPr>
                <w:ilvl w:val="0"/>
                <w:numId w:val="5"/>
              </w:numPr>
              <w:spacing w:after="60"/>
              <w:ind w:left="508" w:hanging="283"/>
              <w:rPr>
                <w:b/>
                <w:sz w:val="20"/>
              </w:rPr>
            </w:pPr>
            <w:r w:rsidRPr="00D74C53">
              <w:rPr>
                <w:b/>
                <w:sz w:val="20"/>
              </w:rPr>
              <w:t>Je nach Art und Verwendung der Werkzeuge kann es nötig sein, eine oder mehrere der seitlich stehenden PSA zu verwenden.</w:t>
            </w:r>
          </w:p>
          <w:p w:rsidR="00D74C53" w:rsidRPr="00D74C53" w:rsidRDefault="00D74C53" w:rsidP="00D74C53">
            <w:pPr>
              <w:numPr>
                <w:ilvl w:val="0"/>
                <w:numId w:val="5"/>
              </w:numPr>
              <w:spacing w:after="60"/>
              <w:ind w:left="508" w:hanging="283"/>
              <w:rPr>
                <w:b/>
                <w:sz w:val="20"/>
              </w:rPr>
            </w:pPr>
            <w:r w:rsidRPr="00D74C53">
              <w:rPr>
                <w:b/>
                <w:sz w:val="20"/>
              </w:rPr>
              <w:t xml:space="preserve">Je nach den jeweiligen Eigenschaften des verwendeten Materials, wie z. B.  Sprödigkeit oder </w:t>
            </w:r>
            <w:proofErr w:type="spellStart"/>
            <w:r w:rsidRPr="00D74C53">
              <w:rPr>
                <w:b/>
                <w:sz w:val="20"/>
              </w:rPr>
              <w:t>Scharfkantigkeit</w:t>
            </w:r>
            <w:proofErr w:type="spellEnd"/>
            <w:r w:rsidRPr="00D74C53">
              <w:rPr>
                <w:b/>
                <w:sz w:val="20"/>
              </w:rPr>
              <w:t>, kann es sinnvoll sein die PSA anzupassen.</w:t>
            </w:r>
          </w:p>
          <w:p w:rsidR="00D079E7" w:rsidRDefault="00D74C53" w:rsidP="00D74C53">
            <w:pPr>
              <w:numPr>
                <w:ilvl w:val="0"/>
                <w:numId w:val="5"/>
              </w:numPr>
              <w:spacing w:after="60"/>
              <w:ind w:left="508" w:hanging="283"/>
              <w:rPr>
                <w:sz w:val="20"/>
              </w:rPr>
            </w:pPr>
            <w:r w:rsidRPr="00D74C53">
              <w:rPr>
                <w:b/>
                <w:sz w:val="20"/>
              </w:rPr>
              <w:t>Bei Überkopfarbeiten mit schweren Handwerkzeugen und/oder Materialien muss ein Schutzhelm getragen werden</w:t>
            </w:r>
            <w:r w:rsidRPr="00D74C53">
              <w:rPr>
                <w:sz w:val="20"/>
              </w:rPr>
              <w:t>.</w:t>
            </w:r>
          </w:p>
          <w:p w:rsidR="00D74C53" w:rsidRPr="00D74C53" w:rsidRDefault="00D74C53" w:rsidP="00D74C53">
            <w:pPr>
              <w:numPr>
                <w:ilvl w:val="0"/>
                <w:numId w:val="5"/>
              </w:numPr>
              <w:spacing w:after="60"/>
              <w:ind w:left="508" w:hanging="283"/>
              <w:rPr>
                <w:sz w:val="20"/>
              </w:rPr>
            </w:pPr>
            <w:r w:rsidRPr="00D74C53">
              <w:rPr>
                <w:sz w:val="20"/>
              </w:rPr>
              <w:t>Holzstiele bei Hämmern, Beilen und Äxten müssen durch Stahlkeile befestigt sein. Zangen und Scheren dürfen nur benutzt werden, wenn Quetschgefahren für Hände beim Schließen vermieden werden. Distanzhalter müssen außerhalb des Handbereichs sein.</w:t>
            </w:r>
          </w:p>
          <w:p w:rsidR="00D74C53" w:rsidRPr="00D74C53" w:rsidRDefault="00D74C53" w:rsidP="00D74C53">
            <w:pPr>
              <w:numPr>
                <w:ilvl w:val="0"/>
                <w:numId w:val="5"/>
              </w:numPr>
              <w:spacing w:after="60"/>
              <w:ind w:left="508" w:hanging="283"/>
              <w:rPr>
                <w:sz w:val="20"/>
              </w:rPr>
            </w:pPr>
            <w:r w:rsidRPr="00D74C53">
              <w:rPr>
                <w:sz w:val="20"/>
              </w:rPr>
              <w:t>Bei Griffwerkzeugen (Feilen usw.) muss der Griff mit Metallzwingen fest eingesetzt sein.</w:t>
            </w:r>
          </w:p>
          <w:p w:rsidR="00D74C53" w:rsidRPr="00D74C53" w:rsidRDefault="00D74C53" w:rsidP="00D74C53">
            <w:pPr>
              <w:numPr>
                <w:ilvl w:val="0"/>
                <w:numId w:val="5"/>
              </w:numPr>
              <w:spacing w:after="60"/>
              <w:ind w:left="508" w:hanging="283"/>
              <w:rPr>
                <w:sz w:val="20"/>
              </w:rPr>
            </w:pPr>
            <w:r w:rsidRPr="00D74C53">
              <w:rPr>
                <w:sz w:val="20"/>
              </w:rPr>
              <w:t>Für Arbeiten an elektrischen Anlagen sind nur isolierte Schraubendreher (VDE) zu verwenden.</w:t>
            </w:r>
          </w:p>
          <w:p w:rsidR="00D74C53" w:rsidRPr="00D74C53" w:rsidRDefault="00D74C53" w:rsidP="00D74C53">
            <w:pPr>
              <w:numPr>
                <w:ilvl w:val="0"/>
                <w:numId w:val="5"/>
              </w:numPr>
              <w:spacing w:after="60"/>
              <w:ind w:left="508" w:hanging="283"/>
              <w:rPr>
                <w:sz w:val="20"/>
              </w:rPr>
            </w:pPr>
            <w:r w:rsidRPr="00D74C53">
              <w:rPr>
                <w:sz w:val="20"/>
              </w:rPr>
              <w:t>Schraubenschlüssel dürfen nicht durch weitere Werkzeuge oder Rohre verlängert werden</w:t>
            </w:r>
          </w:p>
          <w:p w:rsidR="00D74C53" w:rsidRPr="00D74C53" w:rsidRDefault="00D74C53" w:rsidP="00D74C53">
            <w:pPr>
              <w:numPr>
                <w:ilvl w:val="0"/>
                <w:numId w:val="5"/>
              </w:numPr>
              <w:spacing w:after="60"/>
              <w:ind w:left="508" w:hanging="283"/>
              <w:rPr>
                <w:sz w:val="20"/>
              </w:rPr>
            </w:pPr>
            <w:r w:rsidRPr="00D74C53">
              <w:rPr>
                <w:sz w:val="20"/>
              </w:rPr>
              <w:t>Schneid- und Stichbewegungen stets vom Körper und der das Werkstück haltenden Hand weg ausführen, spitze oder scharfe Handwerkzeuge nicht in Hosen- oder Jackentaschen tragen.</w:t>
            </w:r>
          </w:p>
          <w:p w:rsidR="00D74C53" w:rsidRPr="00D74C53" w:rsidRDefault="00D74C53" w:rsidP="00D74C53">
            <w:pPr>
              <w:numPr>
                <w:ilvl w:val="0"/>
                <w:numId w:val="5"/>
              </w:numPr>
              <w:spacing w:after="60"/>
              <w:ind w:left="508" w:hanging="283"/>
              <w:rPr>
                <w:sz w:val="20"/>
              </w:rPr>
            </w:pPr>
            <w:r w:rsidRPr="00D74C53">
              <w:rPr>
                <w:sz w:val="20"/>
              </w:rPr>
              <w:t>Messer dürfen niemals mit offener Klinge abgelegt werden.</w:t>
            </w:r>
          </w:p>
          <w:p w:rsidR="00D74C53" w:rsidRPr="00D74C53" w:rsidRDefault="00D74C53" w:rsidP="00D74C53">
            <w:pPr>
              <w:numPr>
                <w:ilvl w:val="0"/>
                <w:numId w:val="5"/>
              </w:numPr>
              <w:spacing w:after="60"/>
              <w:ind w:left="508" w:hanging="283"/>
              <w:rPr>
                <w:sz w:val="20"/>
              </w:rPr>
            </w:pPr>
            <w:r w:rsidRPr="00D74C53">
              <w:rPr>
                <w:sz w:val="20"/>
              </w:rPr>
              <w:t>Beim Besteigen von Leitern oder Podesten Werkzeuge nicht in der Hand mitführen.</w:t>
            </w:r>
          </w:p>
          <w:p w:rsidR="00D74C53" w:rsidRPr="00D74C53" w:rsidRDefault="00D74C53" w:rsidP="00D74C53">
            <w:pPr>
              <w:numPr>
                <w:ilvl w:val="0"/>
                <w:numId w:val="5"/>
              </w:numPr>
              <w:spacing w:after="60"/>
              <w:ind w:left="508" w:hanging="283"/>
              <w:rPr>
                <w:sz w:val="20"/>
              </w:rPr>
            </w:pPr>
            <w:r w:rsidRPr="00D74C53">
              <w:rPr>
                <w:sz w:val="20"/>
              </w:rPr>
              <w:t>Bei der Benutzung von Schraubenschlüsseln ist die passende Schlüsselweite zu verwenden.</w:t>
            </w:r>
          </w:p>
          <w:p w:rsidR="00D74C53" w:rsidRPr="00D74C53" w:rsidRDefault="00D74C53" w:rsidP="00D74C53">
            <w:pPr>
              <w:numPr>
                <w:ilvl w:val="0"/>
                <w:numId w:val="5"/>
              </w:numPr>
              <w:spacing w:after="60"/>
              <w:ind w:left="508" w:hanging="283"/>
              <w:rPr>
                <w:sz w:val="20"/>
              </w:rPr>
            </w:pPr>
            <w:r w:rsidRPr="00D74C53">
              <w:rPr>
                <w:sz w:val="20"/>
              </w:rPr>
              <w:t>Nach Möglichkeit sind Ring- und Steckschlüssel dem Maulschlüssel vorzuziehen.</w:t>
            </w:r>
          </w:p>
          <w:p w:rsidR="00D74C53" w:rsidRPr="00D74C53" w:rsidRDefault="00D74C53" w:rsidP="00D74C53">
            <w:pPr>
              <w:numPr>
                <w:ilvl w:val="0"/>
                <w:numId w:val="5"/>
              </w:numPr>
              <w:spacing w:after="60"/>
              <w:ind w:left="508" w:hanging="283"/>
              <w:rPr>
                <w:sz w:val="20"/>
              </w:rPr>
            </w:pPr>
            <w:r w:rsidRPr="00D74C53">
              <w:rPr>
                <w:sz w:val="20"/>
              </w:rPr>
              <w:t>Die Griffposition von Werkzeugen ist so zu wählen, dass ein Abrutschen vermieden wird.</w:t>
            </w:r>
          </w:p>
          <w:p w:rsidR="00D74C53" w:rsidRPr="00D74C53" w:rsidRDefault="00D74C53" w:rsidP="00D74C53">
            <w:pPr>
              <w:numPr>
                <w:ilvl w:val="0"/>
                <w:numId w:val="5"/>
              </w:numPr>
              <w:spacing w:after="60"/>
              <w:ind w:left="508" w:hanging="283"/>
              <w:rPr>
                <w:sz w:val="20"/>
              </w:rPr>
            </w:pPr>
            <w:r w:rsidRPr="00D74C53">
              <w:rPr>
                <w:sz w:val="20"/>
              </w:rPr>
              <w:t>Schraubenschlüssel dürfen nicht durch weitere Werkzeuge oder Rohre verlängert werden.</w:t>
            </w:r>
          </w:p>
          <w:p w:rsidR="00D74C53" w:rsidRPr="00D74C53" w:rsidRDefault="00D74C53" w:rsidP="00D74C53">
            <w:pPr>
              <w:numPr>
                <w:ilvl w:val="0"/>
                <w:numId w:val="5"/>
              </w:numPr>
              <w:spacing w:after="60"/>
              <w:ind w:left="508" w:hanging="283"/>
              <w:rPr>
                <w:sz w:val="20"/>
              </w:rPr>
            </w:pPr>
            <w:r w:rsidRPr="00D74C53">
              <w:rPr>
                <w:sz w:val="20"/>
              </w:rPr>
              <w:t>Schraubenschlüssel dürfen nicht als Schlagwerkzeuge benutzt werden.</w:t>
            </w:r>
          </w:p>
          <w:p w:rsidR="00D74C53" w:rsidRPr="00D74C53" w:rsidRDefault="00D74C53" w:rsidP="00D74C53">
            <w:pPr>
              <w:numPr>
                <w:ilvl w:val="0"/>
                <w:numId w:val="5"/>
              </w:numPr>
              <w:spacing w:after="60"/>
              <w:ind w:left="508" w:hanging="283"/>
              <w:rPr>
                <w:sz w:val="20"/>
              </w:rPr>
            </w:pPr>
            <w:r w:rsidRPr="00D74C53">
              <w:rPr>
                <w:sz w:val="20"/>
              </w:rPr>
              <w:t>Wenn geschlagen werden muss, dann sind spezielle Schlagschlüssel zu verwenden.</w:t>
            </w:r>
          </w:p>
          <w:p w:rsidR="00D74C53" w:rsidRPr="00D74C53" w:rsidRDefault="00D74C53" w:rsidP="00D74C53">
            <w:pPr>
              <w:numPr>
                <w:ilvl w:val="0"/>
                <w:numId w:val="5"/>
              </w:numPr>
              <w:spacing w:after="60"/>
              <w:ind w:left="508" w:hanging="283"/>
              <w:rPr>
                <w:sz w:val="20"/>
              </w:rPr>
            </w:pPr>
            <w:r w:rsidRPr="00D74C53">
              <w:rPr>
                <w:sz w:val="20"/>
              </w:rPr>
              <w:t>Beim Einsatz von Schraubendrehern müssen die Größen bedarfsgerecht ausgewählt werden.</w:t>
            </w:r>
          </w:p>
          <w:p w:rsidR="00D74C53" w:rsidRPr="00D74C53" w:rsidRDefault="00D74C53" w:rsidP="00D74C53">
            <w:pPr>
              <w:numPr>
                <w:ilvl w:val="0"/>
                <w:numId w:val="5"/>
              </w:numPr>
              <w:spacing w:after="60"/>
              <w:ind w:left="508" w:hanging="283"/>
              <w:rPr>
                <w:sz w:val="20"/>
              </w:rPr>
            </w:pPr>
            <w:r w:rsidRPr="00D74C53">
              <w:rPr>
                <w:sz w:val="20"/>
              </w:rPr>
              <w:t>Schraubendreher sind keine Stemmwerkzeuge.</w:t>
            </w:r>
          </w:p>
          <w:p w:rsidR="00D74C53" w:rsidRPr="00D74C53" w:rsidRDefault="00D74C53" w:rsidP="00D74C53">
            <w:pPr>
              <w:numPr>
                <w:ilvl w:val="0"/>
                <w:numId w:val="5"/>
              </w:numPr>
              <w:spacing w:after="60"/>
              <w:ind w:left="508" w:hanging="283"/>
              <w:rPr>
                <w:sz w:val="20"/>
              </w:rPr>
            </w:pPr>
            <w:r w:rsidRPr="00D74C53">
              <w:rPr>
                <w:sz w:val="20"/>
              </w:rPr>
              <w:t>Das Schlagen auf Gegenstände mit größerer Härte als der des Werkzeugs ist verboten.</w:t>
            </w:r>
          </w:p>
          <w:p w:rsidR="00D74C53" w:rsidRPr="00D74C53" w:rsidRDefault="00D74C53" w:rsidP="00D74C53">
            <w:pPr>
              <w:numPr>
                <w:ilvl w:val="0"/>
                <w:numId w:val="5"/>
              </w:numPr>
              <w:spacing w:after="60"/>
              <w:ind w:left="508" w:hanging="283"/>
              <w:rPr>
                <w:sz w:val="20"/>
              </w:rPr>
            </w:pPr>
            <w:r w:rsidRPr="00D74C53">
              <w:rPr>
                <w:sz w:val="20"/>
              </w:rPr>
              <w:t>Schlagwerkzeuge wie Meißel, Körner usw. müssen glatte rundkantige Köpfe ohne Bar</w:t>
            </w:r>
            <w:bookmarkStart w:id="0" w:name="_GoBack"/>
            <w:bookmarkEnd w:id="0"/>
            <w:r w:rsidRPr="00D74C53">
              <w:rPr>
                <w:sz w:val="20"/>
              </w:rPr>
              <w:t>t haben.</w:t>
            </w:r>
          </w:p>
          <w:p w:rsidR="00D74C53" w:rsidRPr="00D74C53" w:rsidRDefault="00D74C53" w:rsidP="00D74C53">
            <w:pPr>
              <w:numPr>
                <w:ilvl w:val="0"/>
                <w:numId w:val="5"/>
              </w:numPr>
              <w:spacing w:after="60"/>
              <w:ind w:left="508" w:hanging="283"/>
              <w:rPr>
                <w:sz w:val="20"/>
              </w:rPr>
            </w:pPr>
            <w:r w:rsidRPr="00D74C53">
              <w:rPr>
                <w:sz w:val="20"/>
              </w:rPr>
              <w:lastRenderedPageBreak/>
              <w:t xml:space="preserve">Bei </w:t>
            </w:r>
            <w:proofErr w:type="spellStart"/>
            <w:r w:rsidRPr="00D74C53">
              <w:rPr>
                <w:sz w:val="20"/>
              </w:rPr>
              <w:t>Meißelarbeiten</w:t>
            </w:r>
            <w:proofErr w:type="spellEnd"/>
            <w:r w:rsidRPr="00D74C53">
              <w:rPr>
                <w:sz w:val="20"/>
              </w:rPr>
              <w:t xml:space="preserve"> muss eine Schutzbrille und ggf. ein </w:t>
            </w:r>
            <w:proofErr w:type="spellStart"/>
            <w:r w:rsidRPr="00D74C53">
              <w:rPr>
                <w:sz w:val="20"/>
              </w:rPr>
              <w:t>Meißelschutz</w:t>
            </w:r>
            <w:proofErr w:type="spellEnd"/>
            <w:r w:rsidRPr="00D74C53">
              <w:rPr>
                <w:sz w:val="20"/>
              </w:rPr>
              <w:t xml:space="preserve"> benutzt werden.</w:t>
            </w:r>
          </w:p>
        </w:tc>
        <w:tc>
          <w:tcPr>
            <w:tcW w:w="1134" w:type="dxa"/>
            <w:tcBorders>
              <w:top w:val="single" w:sz="12" w:space="0" w:color="0000FF"/>
              <w:right w:val="single" w:sz="48" w:space="0" w:color="0000FF"/>
            </w:tcBorders>
            <w:shd w:val="solid" w:color="FFFFFF" w:fill="FF0000"/>
          </w:tcPr>
          <w:p w:rsidR="00D079E7" w:rsidRDefault="00D079E7" w:rsidP="007578E8">
            <w:pPr>
              <w:jc w:val="center"/>
              <w:rPr>
                <w:sz w:val="22"/>
              </w:rPr>
            </w:pPr>
          </w:p>
        </w:tc>
      </w:tr>
      <w:tr w:rsidR="00D079E7" w:rsidTr="0070141D">
        <w:tc>
          <w:tcPr>
            <w:tcW w:w="9912" w:type="dxa"/>
            <w:gridSpan w:val="5"/>
            <w:tcBorders>
              <w:top w:val="single" w:sz="48" w:space="0" w:color="0000FF"/>
              <w:left w:val="single" w:sz="48" w:space="0" w:color="0000FF"/>
              <w:bottom w:val="single" w:sz="12" w:space="0" w:color="0000FF"/>
              <w:right w:val="single" w:sz="48" w:space="0" w:color="0000FF"/>
            </w:tcBorders>
            <w:shd w:val="solid" w:color="FFFFFF" w:fill="FF0000"/>
          </w:tcPr>
          <w:p w:rsidR="00D079E7" w:rsidRDefault="00D079E7" w:rsidP="00D079E7">
            <w:pPr>
              <w:jc w:val="center"/>
              <w:rPr>
                <w:b/>
                <w:color w:val="000000"/>
                <w:sz w:val="32"/>
              </w:rPr>
            </w:pPr>
            <w:r w:rsidRPr="00214735">
              <w:rPr>
                <w:b/>
                <w:color w:val="000000"/>
                <w:sz w:val="32"/>
              </w:rPr>
              <w:t>Maßnahmen bei Betriebsstörungen</w:t>
            </w:r>
          </w:p>
        </w:tc>
        <w:tc>
          <w:tcPr>
            <w:tcW w:w="1440" w:type="dxa"/>
            <w:tcBorders>
              <w:top w:val="nil"/>
              <w:left w:val="nil"/>
              <w:bottom w:val="nil"/>
              <w:right w:val="nil"/>
            </w:tcBorders>
          </w:tcPr>
          <w:p w:rsidR="00D079E7" w:rsidRDefault="00D079E7" w:rsidP="00D079E7"/>
        </w:tc>
        <w:tc>
          <w:tcPr>
            <w:tcW w:w="1442" w:type="dxa"/>
            <w:tcBorders>
              <w:left w:val="nil"/>
            </w:tcBorders>
          </w:tcPr>
          <w:p w:rsidR="00D079E7" w:rsidRDefault="00D079E7" w:rsidP="00D079E7"/>
        </w:tc>
      </w:tr>
      <w:tr w:rsidR="00D079E7" w:rsidTr="0070141D">
        <w:trPr>
          <w:gridAfter w:val="1"/>
          <w:wAfter w:w="1442" w:type="dxa"/>
        </w:trPr>
        <w:tc>
          <w:tcPr>
            <w:tcW w:w="981" w:type="dxa"/>
            <w:tcBorders>
              <w:top w:val="nil"/>
              <w:left w:val="single" w:sz="48" w:space="0" w:color="0000FF"/>
              <w:bottom w:val="nil"/>
              <w:right w:val="nil"/>
            </w:tcBorders>
            <w:shd w:val="solid" w:color="FFFFFF" w:fill="FF0000"/>
          </w:tcPr>
          <w:p w:rsidR="00D079E7" w:rsidRDefault="007578E8" w:rsidP="00D079E7">
            <w:pPr>
              <w:jc w:val="center"/>
              <w:rPr>
                <w:b/>
                <w:sz w:val="22"/>
              </w:rPr>
            </w:pPr>
            <w:r>
              <w:rPr>
                <w:noProof/>
              </w:rPr>
              <w:drawing>
                <wp:anchor distT="0" distB="0" distL="114300" distR="114300" simplePos="0" relativeHeight="251662336" behindDoc="0" locked="0" layoutInCell="1" allowOverlap="1">
                  <wp:simplePos x="0" y="0"/>
                  <wp:positionH relativeFrom="column">
                    <wp:posOffset>95885</wp:posOffset>
                  </wp:positionH>
                  <wp:positionV relativeFrom="paragraph">
                    <wp:posOffset>149860</wp:posOffset>
                  </wp:positionV>
                  <wp:extent cx="533400" cy="466725"/>
                  <wp:effectExtent l="0" t="0" r="0" b="9525"/>
                  <wp:wrapNone/>
                  <wp:docPr id="3" name="Bild 2" descr="Gefahr_l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ahr_le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31" w:type="dxa"/>
            <w:gridSpan w:val="4"/>
            <w:tcBorders>
              <w:top w:val="nil"/>
              <w:left w:val="nil"/>
              <w:bottom w:val="nil"/>
              <w:right w:val="single" w:sz="48" w:space="0" w:color="0000FF"/>
            </w:tcBorders>
            <w:shd w:val="solid" w:color="FFFFFF" w:fill="FF0000"/>
          </w:tcPr>
          <w:p w:rsidR="0029722C" w:rsidRPr="0029722C" w:rsidRDefault="0029722C" w:rsidP="0029722C">
            <w:pPr>
              <w:numPr>
                <w:ilvl w:val="0"/>
                <w:numId w:val="5"/>
              </w:numPr>
              <w:spacing w:after="60"/>
              <w:ind w:left="508" w:hanging="283"/>
              <w:rPr>
                <w:sz w:val="20"/>
              </w:rPr>
            </w:pPr>
            <w:r w:rsidRPr="0029722C">
              <w:rPr>
                <w:sz w:val="20"/>
              </w:rPr>
              <w:t>Mangelhafte Werkzeuge (z.B. stumpfe Klingen, fehlende Schutzeinrichtung, Deformation, Bärte, verschlissene Backen oder Kneifkanten, lose Griffe usw.) dürfen nicht eingesetzt werden.</w:t>
            </w:r>
          </w:p>
          <w:p w:rsidR="0029722C" w:rsidRPr="0029722C" w:rsidRDefault="0029722C" w:rsidP="0029722C">
            <w:pPr>
              <w:numPr>
                <w:ilvl w:val="0"/>
                <w:numId w:val="5"/>
              </w:numPr>
              <w:spacing w:after="60"/>
              <w:ind w:left="508" w:hanging="283"/>
              <w:rPr>
                <w:sz w:val="20"/>
              </w:rPr>
            </w:pPr>
            <w:r w:rsidRPr="0029722C">
              <w:rPr>
                <w:sz w:val="20"/>
              </w:rPr>
              <w:t>Bei Schäden am Werkzeug oder der weiteren Schutzausrüstung den Lehrer informieren.</w:t>
            </w:r>
          </w:p>
          <w:p w:rsidR="00D079E7" w:rsidRPr="0029722C" w:rsidRDefault="0029722C" w:rsidP="0029722C">
            <w:pPr>
              <w:numPr>
                <w:ilvl w:val="0"/>
                <w:numId w:val="5"/>
              </w:numPr>
              <w:spacing w:after="60"/>
              <w:ind w:left="508" w:hanging="283"/>
              <w:rPr>
                <w:sz w:val="20"/>
              </w:rPr>
            </w:pPr>
            <w:r w:rsidRPr="0029722C">
              <w:rPr>
                <w:sz w:val="20"/>
              </w:rPr>
              <w:t>Schäden nur von Fachpersonal beseitigen lassen.</w:t>
            </w:r>
          </w:p>
        </w:tc>
        <w:tc>
          <w:tcPr>
            <w:tcW w:w="1440" w:type="dxa"/>
            <w:tcBorders>
              <w:top w:val="nil"/>
              <w:left w:val="nil"/>
              <w:bottom w:val="nil"/>
              <w:right w:val="nil"/>
            </w:tcBorders>
          </w:tcPr>
          <w:p w:rsidR="00D079E7" w:rsidRDefault="00D079E7" w:rsidP="00D079E7"/>
        </w:tc>
      </w:tr>
      <w:tr w:rsidR="00D079E7" w:rsidTr="0070141D">
        <w:trPr>
          <w:trHeight w:val="405"/>
        </w:trPr>
        <w:tc>
          <w:tcPr>
            <w:tcW w:w="9912" w:type="dxa"/>
            <w:gridSpan w:val="5"/>
            <w:tcBorders>
              <w:top w:val="single" w:sz="48" w:space="0" w:color="0000FF"/>
              <w:left w:val="single" w:sz="48" w:space="0" w:color="0000FF"/>
              <w:bottom w:val="nil"/>
              <w:right w:val="single" w:sz="48" w:space="0" w:color="0000FF"/>
            </w:tcBorders>
            <w:shd w:val="solid" w:color="FFFFFF" w:fill="FF0000"/>
          </w:tcPr>
          <w:p w:rsidR="00D079E7" w:rsidRDefault="00D079E7" w:rsidP="00D079E7">
            <w:pPr>
              <w:jc w:val="center"/>
              <w:rPr>
                <w:b/>
                <w:color w:val="000000"/>
                <w:sz w:val="32"/>
              </w:rPr>
            </w:pPr>
            <w:r w:rsidRPr="00214735">
              <w:rPr>
                <w:b/>
                <w:color w:val="000000"/>
                <w:sz w:val="32"/>
              </w:rPr>
              <w:t>Maßnahmen bei Unfällen/Notfällen und zur Ersten Hilfe</w:t>
            </w:r>
          </w:p>
        </w:tc>
        <w:tc>
          <w:tcPr>
            <w:tcW w:w="1440" w:type="dxa"/>
            <w:tcBorders>
              <w:top w:val="nil"/>
              <w:left w:val="nil"/>
              <w:bottom w:val="nil"/>
              <w:right w:val="nil"/>
            </w:tcBorders>
          </w:tcPr>
          <w:p w:rsidR="00D079E7" w:rsidRDefault="00D079E7" w:rsidP="00D079E7"/>
        </w:tc>
        <w:tc>
          <w:tcPr>
            <w:tcW w:w="1442" w:type="dxa"/>
            <w:tcBorders>
              <w:left w:val="nil"/>
            </w:tcBorders>
          </w:tcPr>
          <w:p w:rsidR="00D079E7" w:rsidRDefault="00D079E7" w:rsidP="00D079E7"/>
        </w:tc>
      </w:tr>
      <w:tr w:rsidR="00D079E7" w:rsidTr="0070141D">
        <w:trPr>
          <w:gridAfter w:val="1"/>
          <w:wAfter w:w="1442" w:type="dxa"/>
        </w:trPr>
        <w:tc>
          <w:tcPr>
            <w:tcW w:w="981" w:type="dxa"/>
            <w:tcBorders>
              <w:top w:val="single" w:sz="12" w:space="0" w:color="0000FF"/>
              <w:left w:val="single" w:sz="48" w:space="0" w:color="0000FF"/>
              <w:bottom w:val="nil"/>
              <w:right w:val="nil"/>
            </w:tcBorders>
            <w:shd w:val="solid" w:color="FFFFFF" w:fill="FF0000"/>
          </w:tcPr>
          <w:p w:rsidR="00D079E7" w:rsidRDefault="00D079E7" w:rsidP="00D079E7">
            <w:pPr>
              <w:rPr>
                <w:b/>
                <w:color w:val="FFFFFF"/>
                <w:sz w:val="22"/>
              </w:rPr>
            </w:pPr>
            <w:r>
              <w:rPr>
                <w:b/>
                <w:noProof/>
                <w:color w:val="FFFFFF"/>
                <w:sz w:val="20"/>
              </w:rPr>
              <w:drawing>
                <wp:inline distT="0" distB="0" distL="0" distR="0" wp14:anchorId="17BA79D1" wp14:editId="67E00783">
                  <wp:extent cx="609600" cy="609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8931" w:type="dxa"/>
            <w:gridSpan w:val="4"/>
            <w:tcBorders>
              <w:top w:val="single" w:sz="12" w:space="0" w:color="0000FF"/>
              <w:left w:val="nil"/>
              <w:bottom w:val="nil"/>
              <w:right w:val="single" w:sz="48" w:space="0" w:color="0000FF"/>
            </w:tcBorders>
            <w:shd w:val="solid" w:color="FFFFFF" w:fill="FF0000"/>
          </w:tcPr>
          <w:p w:rsidR="00D079E7" w:rsidRDefault="00D079E7" w:rsidP="007578E8">
            <w:pPr>
              <w:numPr>
                <w:ilvl w:val="0"/>
                <w:numId w:val="5"/>
              </w:numPr>
              <w:spacing w:after="60"/>
              <w:ind w:left="508" w:hanging="283"/>
              <w:rPr>
                <w:sz w:val="20"/>
              </w:rPr>
            </w:pPr>
            <w:r>
              <w:rPr>
                <w:sz w:val="20"/>
              </w:rPr>
              <w:t>Gerät ausschalten.</w:t>
            </w:r>
          </w:p>
          <w:p w:rsidR="00D079E7" w:rsidRPr="000F042D" w:rsidRDefault="00D079E7" w:rsidP="007578E8">
            <w:pPr>
              <w:numPr>
                <w:ilvl w:val="0"/>
                <w:numId w:val="5"/>
              </w:numPr>
              <w:spacing w:after="60"/>
              <w:ind w:left="508" w:hanging="283"/>
              <w:rPr>
                <w:sz w:val="20"/>
              </w:rPr>
            </w:pPr>
            <w:r w:rsidRPr="000F042D">
              <w:rPr>
                <w:sz w:val="20"/>
              </w:rPr>
              <w:t>Selbstschutz beachten; Verletzte</w:t>
            </w:r>
            <w:r w:rsidR="00326DFA">
              <w:rPr>
                <w:sz w:val="20"/>
              </w:rPr>
              <w:t>/n</w:t>
            </w:r>
            <w:r w:rsidRPr="000F042D">
              <w:rPr>
                <w:sz w:val="20"/>
              </w:rPr>
              <w:t xml:space="preserve"> bergen</w:t>
            </w:r>
            <w:r>
              <w:rPr>
                <w:sz w:val="20"/>
              </w:rPr>
              <w:t>.</w:t>
            </w:r>
          </w:p>
          <w:p w:rsidR="00D079E7" w:rsidRPr="000F042D" w:rsidRDefault="00D079E7" w:rsidP="007578E8">
            <w:pPr>
              <w:numPr>
                <w:ilvl w:val="0"/>
                <w:numId w:val="5"/>
              </w:numPr>
              <w:spacing w:after="60"/>
              <w:ind w:left="508" w:hanging="283"/>
              <w:rPr>
                <w:sz w:val="20"/>
              </w:rPr>
            </w:pPr>
            <w:r w:rsidRPr="000F042D">
              <w:rPr>
                <w:sz w:val="20"/>
              </w:rPr>
              <w:t>Verletzte</w:t>
            </w:r>
            <w:r w:rsidR="00326DFA">
              <w:rPr>
                <w:sz w:val="20"/>
              </w:rPr>
              <w:t>/n</w:t>
            </w:r>
            <w:r w:rsidRPr="000F042D">
              <w:rPr>
                <w:sz w:val="20"/>
              </w:rPr>
              <w:t xml:space="preserve"> beruhigen; Ersthelfer</w:t>
            </w:r>
            <w:r w:rsidR="00326DFA">
              <w:rPr>
                <w:sz w:val="20"/>
              </w:rPr>
              <w:t>/in</w:t>
            </w:r>
            <w:r w:rsidRPr="000F042D">
              <w:rPr>
                <w:sz w:val="20"/>
              </w:rPr>
              <w:t xml:space="preserve"> hinzuziehen</w:t>
            </w:r>
            <w:r>
              <w:rPr>
                <w:sz w:val="20"/>
              </w:rPr>
              <w:t>.</w:t>
            </w:r>
          </w:p>
          <w:p w:rsidR="00D079E7" w:rsidRPr="000F042D" w:rsidRDefault="00D079E7" w:rsidP="007578E8">
            <w:pPr>
              <w:numPr>
                <w:ilvl w:val="0"/>
                <w:numId w:val="5"/>
              </w:numPr>
              <w:spacing w:after="60"/>
              <w:ind w:left="508" w:hanging="283"/>
              <w:rPr>
                <w:sz w:val="20"/>
              </w:rPr>
            </w:pPr>
            <w:r w:rsidRPr="000F042D">
              <w:rPr>
                <w:sz w:val="20"/>
              </w:rPr>
              <w:t>Erste Hilfe leisten, Rettungskette einleiten</w:t>
            </w:r>
            <w:r>
              <w:rPr>
                <w:sz w:val="20"/>
              </w:rPr>
              <w:t>.</w:t>
            </w:r>
          </w:p>
          <w:p w:rsidR="00D079E7" w:rsidRDefault="00D079E7" w:rsidP="007578E8">
            <w:pPr>
              <w:numPr>
                <w:ilvl w:val="0"/>
                <w:numId w:val="5"/>
              </w:numPr>
              <w:spacing w:after="60"/>
              <w:ind w:left="508" w:hanging="283"/>
              <w:rPr>
                <w:sz w:val="20"/>
              </w:rPr>
            </w:pPr>
            <w:r w:rsidRPr="000F042D">
              <w:rPr>
                <w:sz w:val="20"/>
              </w:rPr>
              <w:t>Unfall d</w:t>
            </w:r>
            <w:r w:rsidR="00326DFA">
              <w:rPr>
                <w:sz w:val="20"/>
              </w:rPr>
              <w:t>er/d</w:t>
            </w:r>
            <w:r w:rsidRPr="000F042D">
              <w:rPr>
                <w:sz w:val="20"/>
              </w:rPr>
              <w:t>em nächsten Vorgesetzten melden und Verletzung im Verband</w:t>
            </w:r>
            <w:r w:rsidR="00326DFA">
              <w:rPr>
                <w:sz w:val="20"/>
              </w:rPr>
              <w:t>block</w:t>
            </w:r>
            <w:r w:rsidRPr="000F042D">
              <w:rPr>
                <w:sz w:val="20"/>
              </w:rPr>
              <w:t xml:space="preserve"> eintragen.</w:t>
            </w:r>
          </w:p>
          <w:p w:rsidR="00D079E7" w:rsidRDefault="00D079E7" w:rsidP="00D079E7">
            <w:pPr>
              <w:spacing w:after="60"/>
              <w:ind w:left="360"/>
              <w:rPr>
                <w:sz w:val="20"/>
              </w:rPr>
            </w:pPr>
          </w:p>
          <w:p w:rsidR="00D079E7" w:rsidRDefault="00D079E7" w:rsidP="00D079E7">
            <w:pPr>
              <w:tabs>
                <w:tab w:val="left" w:pos="3060"/>
              </w:tabs>
              <w:spacing w:after="60"/>
              <w:ind w:left="366"/>
              <w:rPr>
                <w:sz w:val="22"/>
              </w:rPr>
            </w:pPr>
            <w:r w:rsidRPr="0070141D">
              <w:rPr>
                <w:b/>
                <w:color w:val="FF0000"/>
                <w:sz w:val="32"/>
                <w:szCs w:val="32"/>
              </w:rPr>
              <w:t>Notr</w:t>
            </w:r>
            <w:r w:rsidRPr="00E142C8">
              <w:rPr>
                <w:b/>
                <w:color w:val="FF0000"/>
                <w:sz w:val="32"/>
              </w:rPr>
              <w:t>uf:</w:t>
            </w:r>
            <w:r>
              <w:rPr>
                <w:b/>
                <w:sz w:val="22"/>
              </w:rPr>
              <w:tab/>
            </w:r>
            <w:r w:rsidRPr="00E142C8">
              <w:rPr>
                <w:b/>
                <w:color w:val="00B050"/>
                <w:sz w:val="32"/>
              </w:rPr>
              <w:t>Ersthelfer</w:t>
            </w:r>
            <w:r>
              <w:rPr>
                <w:b/>
                <w:color w:val="00B050"/>
                <w:sz w:val="32"/>
              </w:rPr>
              <w:t>/in</w:t>
            </w:r>
            <w:r w:rsidRPr="00E142C8">
              <w:rPr>
                <w:b/>
                <w:color w:val="00B050"/>
                <w:sz w:val="32"/>
              </w:rPr>
              <w:t>:</w:t>
            </w:r>
          </w:p>
        </w:tc>
        <w:tc>
          <w:tcPr>
            <w:tcW w:w="1440" w:type="dxa"/>
            <w:tcBorders>
              <w:top w:val="nil"/>
              <w:left w:val="nil"/>
              <w:bottom w:val="nil"/>
              <w:right w:val="nil"/>
            </w:tcBorders>
          </w:tcPr>
          <w:p w:rsidR="00D079E7" w:rsidRDefault="00D079E7" w:rsidP="00D079E7"/>
        </w:tc>
      </w:tr>
      <w:tr w:rsidR="00D079E7" w:rsidTr="0070141D">
        <w:trPr>
          <w:trHeight w:val="413"/>
        </w:trPr>
        <w:tc>
          <w:tcPr>
            <w:tcW w:w="9912" w:type="dxa"/>
            <w:gridSpan w:val="5"/>
            <w:tcBorders>
              <w:top w:val="single" w:sz="48" w:space="0" w:color="0000FF"/>
              <w:left w:val="single" w:sz="48" w:space="0" w:color="0000FF"/>
              <w:bottom w:val="nil"/>
              <w:right w:val="single" w:sz="48" w:space="0" w:color="0000FF"/>
            </w:tcBorders>
            <w:shd w:val="solid" w:color="FFFFFF" w:fill="FF0000"/>
          </w:tcPr>
          <w:p w:rsidR="00D079E7" w:rsidRDefault="00D079E7" w:rsidP="00D079E7">
            <w:pPr>
              <w:jc w:val="center"/>
              <w:rPr>
                <w:b/>
                <w:color w:val="000000"/>
                <w:sz w:val="32"/>
              </w:rPr>
            </w:pPr>
            <w:r w:rsidRPr="00214735">
              <w:rPr>
                <w:b/>
                <w:color w:val="000000"/>
                <w:sz w:val="32"/>
              </w:rPr>
              <w:t>Zusätzliche notwendige Maßnahmen</w:t>
            </w:r>
          </w:p>
        </w:tc>
        <w:tc>
          <w:tcPr>
            <w:tcW w:w="1440" w:type="dxa"/>
            <w:tcBorders>
              <w:top w:val="nil"/>
              <w:left w:val="nil"/>
              <w:bottom w:val="nil"/>
              <w:right w:val="nil"/>
            </w:tcBorders>
          </w:tcPr>
          <w:p w:rsidR="00D079E7" w:rsidRDefault="00D079E7" w:rsidP="00D079E7"/>
        </w:tc>
        <w:tc>
          <w:tcPr>
            <w:tcW w:w="1442" w:type="dxa"/>
            <w:tcBorders>
              <w:left w:val="nil"/>
            </w:tcBorders>
          </w:tcPr>
          <w:p w:rsidR="00D079E7" w:rsidRDefault="00D079E7" w:rsidP="00D079E7"/>
        </w:tc>
      </w:tr>
      <w:tr w:rsidR="00D079E7" w:rsidTr="0070141D">
        <w:trPr>
          <w:gridAfter w:val="1"/>
          <w:wAfter w:w="1442" w:type="dxa"/>
        </w:trPr>
        <w:tc>
          <w:tcPr>
            <w:tcW w:w="981" w:type="dxa"/>
            <w:tcBorders>
              <w:top w:val="single" w:sz="12" w:space="0" w:color="0000FF"/>
              <w:left w:val="single" w:sz="48" w:space="0" w:color="0000FF"/>
              <w:bottom w:val="single" w:sz="48" w:space="0" w:color="0000FF"/>
              <w:right w:val="nil"/>
            </w:tcBorders>
            <w:shd w:val="solid" w:color="FFFFFF" w:fill="FF0000"/>
          </w:tcPr>
          <w:p w:rsidR="00D079E7" w:rsidRDefault="00D079E7" w:rsidP="00D079E7">
            <w:pPr>
              <w:rPr>
                <w:b/>
                <w:color w:val="FFFFFF"/>
                <w:sz w:val="32"/>
              </w:rPr>
            </w:pPr>
          </w:p>
        </w:tc>
        <w:tc>
          <w:tcPr>
            <w:tcW w:w="8931" w:type="dxa"/>
            <w:gridSpan w:val="4"/>
            <w:tcBorders>
              <w:top w:val="single" w:sz="12" w:space="0" w:color="0000FF"/>
              <w:left w:val="nil"/>
              <w:bottom w:val="single" w:sz="48" w:space="0" w:color="0000FF"/>
              <w:right w:val="single" w:sz="48" w:space="0" w:color="0000FF"/>
            </w:tcBorders>
            <w:shd w:val="solid" w:color="FFFFFF" w:fill="FF0000"/>
          </w:tcPr>
          <w:p w:rsidR="00D079E7" w:rsidRPr="00743083" w:rsidRDefault="00D079E7" w:rsidP="007578E8">
            <w:pPr>
              <w:numPr>
                <w:ilvl w:val="0"/>
                <w:numId w:val="5"/>
              </w:numPr>
              <w:spacing w:after="60"/>
              <w:ind w:left="508" w:hanging="283"/>
              <w:rPr>
                <w:sz w:val="20"/>
              </w:rPr>
            </w:pPr>
            <w:r w:rsidRPr="00743083">
              <w:rPr>
                <w:sz w:val="20"/>
              </w:rPr>
              <w:t>Geräte gemäß Betriebsanleitung regelmäßig warten und prüfen</w:t>
            </w:r>
            <w:r w:rsidR="004A32DC">
              <w:rPr>
                <w:sz w:val="20"/>
              </w:rPr>
              <w:t xml:space="preserve"> lassen</w:t>
            </w:r>
            <w:r w:rsidRPr="00743083">
              <w:rPr>
                <w:sz w:val="20"/>
              </w:rPr>
              <w:t>.</w:t>
            </w:r>
          </w:p>
          <w:p w:rsidR="00D079E7" w:rsidRDefault="00D079E7" w:rsidP="007578E8">
            <w:pPr>
              <w:numPr>
                <w:ilvl w:val="0"/>
                <w:numId w:val="5"/>
              </w:numPr>
              <w:spacing w:after="60"/>
              <w:ind w:left="508" w:hanging="283"/>
              <w:rPr>
                <w:sz w:val="20"/>
              </w:rPr>
            </w:pPr>
            <w:r>
              <w:rPr>
                <w:sz w:val="20"/>
              </w:rPr>
              <w:t>Bei abgelaufenen Prüfplaketten Vorgesetzte</w:t>
            </w:r>
            <w:r w:rsidR="004A32DC">
              <w:rPr>
                <w:sz w:val="20"/>
              </w:rPr>
              <w:t>/n</w:t>
            </w:r>
            <w:r>
              <w:rPr>
                <w:sz w:val="20"/>
              </w:rPr>
              <w:t xml:space="preserve"> informieren</w:t>
            </w:r>
            <w:r w:rsidR="007578E8">
              <w:rPr>
                <w:sz w:val="20"/>
              </w:rPr>
              <w:t>.</w:t>
            </w:r>
          </w:p>
          <w:p w:rsidR="0029722C" w:rsidRPr="0029722C" w:rsidRDefault="0029722C" w:rsidP="0029722C">
            <w:pPr>
              <w:numPr>
                <w:ilvl w:val="0"/>
                <w:numId w:val="5"/>
              </w:numPr>
              <w:spacing w:after="60"/>
              <w:ind w:left="508" w:hanging="283"/>
              <w:rPr>
                <w:sz w:val="20"/>
              </w:rPr>
            </w:pPr>
            <w:r w:rsidRPr="0029722C">
              <w:rPr>
                <w:sz w:val="20"/>
              </w:rPr>
              <w:t>Bei Rüst- Einstellungs-, Wartungs- und Pflegearbeiten Gerät sichern.</w:t>
            </w:r>
          </w:p>
          <w:p w:rsidR="0029722C" w:rsidRPr="0029722C" w:rsidRDefault="0029722C" w:rsidP="0029722C">
            <w:pPr>
              <w:numPr>
                <w:ilvl w:val="0"/>
                <w:numId w:val="5"/>
              </w:numPr>
              <w:spacing w:after="60"/>
              <w:ind w:left="508" w:hanging="283"/>
              <w:rPr>
                <w:sz w:val="20"/>
              </w:rPr>
            </w:pPr>
            <w:r w:rsidRPr="0029722C">
              <w:rPr>
                <w:sz w:val="20"/>
              </w:rPr>
              <w:t>Gerät nach Arbeitsende reinigen.</w:t>
            </w:r>
          </w:p>
          <w:p w:rsidR="0029722C" w:rsidRPr="0029722C" w:rsidRDefault="0029722C" w:rsidP="0029722C">
            <w:pPr>
              <w:numPr>
                <w:ilvl w:val="0"/>
                <w:numId w:val="5"/>
              </w:numPr>
              <w:spacing w:after="60"/>
              <w:ind w:left="508" w:hanging="283"/>
              <w:rPr>
                <w:sz w:val="20"/>
              </w:rPr>
            </w:pPr>
            <w:r w:rsidRPr="0029722C">
              <w:rPr>
                <w:sz w:val="20"/>
              </w:rPr>
              <w:t xml:space="preserve">Der Benutzer hat arbeitstäglich vor der Benutzung die Handwerkzeuge einer Sichtprüfung zu unterziehen. Dabei ist auf Verschleiß, Vollständigkeit, Deformierung und Beschädigung zu achten. </w:t>
            </w:r>
          </w:p>
          <w:p w:rsidR="0029722C" w:rsidRPr="0029722C" w:rsidRDefault="0029722C" w:rsidP="0029722C">
            <w:pPr>
              <w:numPr>
                <w:ilvl w:val="0"/>
                <w:numId w:val="5"/>
              </w:numPr>
              <w:spacing w:after="60"/>
              <w:ind w:left="508" w:hanging="283"/>
              <w:rPr>
                <w:sz w:val="20"/>
              </w:rPr>
            </w:pPr>
            <w:r w:rsidRPr="0029722C">
              <w:rPr>
                <w:sz w:val="20"/>
              </w:rPr>
              <w:t xml:space="preserve">Des </w:t>
            </w:r>
            <w:r w:rsidRPr="0029722C">
              <w:rPr>
                <w:sz w:val="20"/>
              </w:rPr>
              <w:t>Weiteren</w:t>
            </w:r>
            <w:r w:rsidRPr="0029722C">
              <w:rPr>
                <w:sz w:val="20"/>
              </w:rPr>
              <w:t xml:space="preserve"> muss die </w:t>
            </w:r>
            <w:proofErr w:type="spellStart"/>
            <w:r w:rsidRPr="0029722C">
              <w:rPr>
                <w:sz w:val="20"/>
              </w:rPr>
              <w:t>Leichtgängigkeit</w:t>
            </w:r>
            <w:proofErr w:type="spellEnd"/>
            <w:r w:rsidRPr="0029722C">
              <w:rPr>
                <w:sz w:val="20"/>
              </w:rPr>
              <w:t xml:space="preserve"> der beweglichen und der feste Sitz der fest angebauten Teile kontrolliert werden. </w:t>
            </w:r>
          </w:p>
          <w:p w:rsidR="0029722C" w:rsidRPr="0029722C" w:rsidRDefault="0029722C" w:rsidP="0029722C">
            <w:pPr>
              <w:numPr>
                <w:ilvl w:val="0"/>
                <w:numId w:val="5"/>
              </w:numPr>
              <w:spacing w:after="60"/>
              <w:ind w:left="508" w:hanging="283"/>
              <w:rPr>
                <w:sz w:val="20"/>
              </w:rPr>
            </w:pPr>
            <w:r w:rsidRPr="0029722C">
              <w:rPr>
                <w:sz w:val="20"/>
              </w:rPr>
              <w:t>Bei beschädigten od</w:t>
            </w:r>
            <w:r>
              <w:rPr>
                <w:sz w:val="20"/>
              </w:rPr>
              <w:t xml:space="preserve">er unbrauchbaren Werkzeugen </w:t>
            </w:r>
            <w:r>
              <w:rPr>
                <w:sz w:val="20"/>
              </w:rPr>
              <w:t xml:space="preserve">Vorgesetzte/n </w:t>
            </w:r>
            <w:r w:rsidRPr="0029722C">
              <w:rPr>
                <w:sz w:val="20"/>
              </w:rPr>
              <w:t>informieren.</w:t>
            </w:r>
          </w:p>
          <w:p w:rsidR="0029722C" w:rsidRDefault="0029722C" w:rsidP="0029722C">
            <w:pPr>
              <w:numPr>
                <w:ilvl w:val="0"/>
                <w:numId w:val="5"/>
              </w:numPr>
              <w:spacing w:after="60"/>
              <w:ind w:left="508" w:hanging="283"/>
              <w:rPr>
                <w:sz w:val="20"/>
              </w:rPr>
            </w:pPr>
            <w:r w:rsidRPr="0029722C">
              <w:rPr>
                <w:sz w:val="20"/>
              </w:rPr>
              <w:t xml:space="preserve">Handwerkzeuge, die selten benutzt werden, müssen mindestens einmal im </w:t>
            </w:r>
            <w:r>
              <w:rPr>
                <w:sz w:val="20"/>
              </w:rPr>
              <w:t xml:space="preserve">Halbjahr </w:t>
            </w:r>
            <w:r w:rsidRPr="0029722C">
              <w:rPr>
                <w:sz w:val="20"/>
              </w:rPr>
              <w:t>überprüft werden</w:t>
            </w:r>
          </w:p>
        </w:tc>
        <w:tc>
          <w:tcPr>
            <w:tcW w:w="1440" w:type="dxa"/>
            <w:tcBorders>
              <w:top w:val="nil"/>
              <w:left w:val="nil"/>
              <w:bottom w:val="nil"/>
              <w:right w:val="nil"/>
            </w:tcBorders>
          </w:tcPr>
          <w:p w:rsidR="00D079E7" w:rsidRDefault="00D079E7" w:rsidP="00D079E7"/>
        </w:tc>
      </w:tr>
    </w:tbl>
    <w:p w:rsidR="0094747C" w:rsidRDefault="0094747C" w:rsidP="00E17AC6"/>
    <w:sectPr w:rsidR="0094747C" w:rsidSect="000C2D00">
      <w:footerReference w:type="default" r:id="rId18"/>
      <w:pgSz w:w="11907" w:h="16840"/>
      <w:pgMar w:top="567" w:right="567"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AA8" w:rsidRDefault="00B97AA8" w:rsidP="002D0A74">
      <w:r>
        <w:separator/>
      </w:r>
    </w:p>
  </w:endnote>
  <w:endnote w:type="continuationSeparator" w:id="0">
    <w:p w:rsidR="00B97AA8" w:rsidRDefault="00B97AA8" w:rsidP="002D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41D" w:rsidRPr="0070141D" w:rsidRDefault="0070141D">
    <w:pPr>
      <w:pStyle w:val="Fuzeile"/>
      <w:rPr>
        <w:sz w:val="18"/>
        <w:szCs w:val="18"/>
      </w:rPr>
    </w:pPr>
    <w:r w:rsidRPr="0070141D">
      <w:rPr>
        <w:sz w:val="18"/>
        <w:szCs w:val="18"/>
      </w:rPr>
      <w:fldChar w:fldCharType="begin"/>
    </w:r>
    <w:r w:rsidRPr="0070141D">
      <w:rPr>
        <w:sz w:val="18"/>
        <w:szCs w:val="18"/>
      </w:rPr>
      <w:instrText xml:space="preserve"> FILENAME \* MERGEFORMAT </w:instrText>
    </w:r>
    <w:r w:rsidRPr="0070141D">
      <w:rPr>
        <w:sz w:val="18"/>
        <w:szCs w:val="18"/>
      </w:rPr>
      <w:fldChar w:fldCharType="separate"/>
    </w:r>
    <w:r w:rsidR="0029722C">
      <w:rPr>
        <w:noProof/>
        <w:sz w:val="18"/>
        <w:szCs w:val="18"/>
      </w:rPr>
      <w:t>5116-FB_BA_Handwerkzeuge_Version_1.0_2020-11-04</w:t>
    </w:r>
    <w:r w:rsidRPr="0070141D">
      <w:rPr>
        <w:noProof/>
        <w:sz w:val="18"/>
        <w:szCs w:val="18"/>
      </w:rPr>
      <w:t>.docx</w:t>
    </w:r>
    <w:r w:rsidRPr="0070141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AA8" w:rsidRDefault="00B97AA8" w:rsidP="002D0A74">
      <w:r>
        <w:separator/>
      </w:r>
    </w:p>
  </w:footnote>
  <w:footnote w:type="continuationSeparator" w:id="0">
    <w:p w:rsidR="00B97AA8" w:rsidRDefault="00B97AA8" w:rsidP="002D0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2603"/>
    <w:multiLevelType w:val="singleLevel"/>
    <w:tmpl w:val="C082BE52"/>
    <w:lvl w:ilvl="0">
      <w:numFmt w:val="bullet"/>
      <w:lvlText w:val="-"/>
      <w:lvlJc w:val="left"/>
      <w:pPr>
        <w:tabs>
          <w:tab w:val="num" w:pos="360"/>
        </w:tabs>
        <w:ind w:left="360" w:hanging="360"/>
      </w:pPr>
      <w:rPr>
        <w:rFonts w:hint="default"/>
      </w:rPr>
    </w:lvl>
  </w:abstractNum>
  <w:abstractNum w:abstractNumId="1" w15:restartNumberingAfterBreak="0">
    <w:nsid w:val="1CF927AC"/>
    <w:multiLevelType w:val="hybridMultilevel"/>
    <w:tmpl w:val="3B2447C4"/>
    <w:lvl w:ilvl="0" w:tplc="FBF0EDA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557E0C"/>
    <w:multiLevelType w:val="hybridMultilevel"/>
    <w:tmpl w:val="DF5C4C8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C4673B"/>
    <w:multiLevelType w:val="singleLevel"/>
    <w:tmpl w:val="C082BE52"/>
    <w:lvl w:ilvl="0">
      <w:numFmt w:val="bullet"/>
      <w:lvlText w:val="-"/>
      <w:lvlJc w:val="left"/>
      <w:pPr>
        <w:tabs>
          <w:tab w:val="num" w:pos="360"/>
        </w:tabs>
        <w:ind w:left="360" w:hanging="360"/>
      </w:pPr>
      <w:rPr>
        <w:rFonts w:hint="default"/>
      </w:rPr>
    </w:lvl>
  </w:abstractNum>
  <w:abstractNum w:abstractNumId="4" w15:restartNumberingAfterBreak="0">
    <w:nsid w:val="3FF30554"/>
    <w:multiLevelType w:val="hybridMultilevel"/>
    <w:tmpl w:val="22849478"/>
    <w:lvl w:ilvl="0" w:tplc="FBF0EDAA">
      <w:start w:val="1"/>
      <w:numFmt w:val="bullet"/>
      <w:lvlText w:val=""/>
      <w:lvlJc w:val="left"/>
      <w:pPr>
        <w:ind w:left="15385" w:hanging="360"/>
      </w:pPr>
      <w:rPr>
        <w:rFonts w:ascii="Wingdings" w:hAnsi="Wingdings" w:hint="default"/>
      </w:rPr>
    </w:lvl>
    <w:lvl w:ilvl="1" w:tplc="04070003" w:tentative="1">
      <w:start w:val="1"/>
      <w:numFmt w:val="bullet"/>
      <w:lvlText w:val="o"/>
      <w:lvlJc w:val="left"/>
      <w:pPr>
        <w:ind w:left="16105" w:hanging="360"/>
      </w:pPr>
      <w:rPr>
        <w:rFonts w:ascii="Courier New" w:hAnsi="Courier New" w:cs="Courier New" w:hint="default"/>
      </w:rPr>
    </w:lvl>
    <w:lvl w:ilvl="2" w:tplc="04070005" w:tentative="1">
      <w:start w:val="1"/>
      <w:numFmt w:val="bullet"/>
      <w:lvlText w:val=""/>
      <w:lvlJc w:val="left"/>
      <w:pPr>
        <w:ind w:left="16825" w:hanging="360"/>
      </w:pPr>
      <w:rPr>
        <w:rFonts w:ascii="Wingdings" w:hAnsi="Wingdings" w:hint="default"/>
      </w:rPr>
    </w:lvl>
    <w:lvl w:ilvl="3" w:tplc="04070001" w:tentative="1">
      <w:start w:val="1"/>
      <w:numFmt w:val="bullet"/>
      <w:lvlText w:val=""/>
      <w:lvlJc w:val="left"/>
      <w:pPr>
        <w:ind w:left="17545" w:hanging="360"/>
      </w:pPr>
      <w:rPr>
        <w:rFonts w:ascii="Symbol" w:hAnsi="Symbol" w:hint="default"/>
      </w:rPr>
    </w:lvl>
    <w:lvl w:ilvl="4" w:tplc="04070003" w:tentative="1">
      <w:start w:val="1"/>
      <w:numFmt w:val="bullet"/>
      <w:lvlText w:val="o"/>
      <w:lvlJc w:val="left"/>
      <w:pPr>
        <w:ind w:left="18265" w:hanging="360"/>
      </w:pPr>
      <w:rPr>
        <w:rFonts w:ascii="Courier New" w:hAnsi="Courier New" w:cs="Courier New" w:hint="default"/>
      </w:rPr>
    </w:lvl>
    <w:lvl w:ilvl="5" w:tplc="04070005" w:tentative="1">
      <w:start w:val="1"/>
      <w:numFmt w:val="bullet"/>
      <w:lvlText w:val=""/>
      <w:lvlJc w:val="left"/>
      <w:pPr>
        <w:ind w:left="18985" w:hanging="360"/>
      </w:pPr>
      <w:rPr>
        <w:rFonts w:ascii="Wingdings" w:hAnsi="Wingdings" w:hint="default"/>
      </w:rPr>
    </w:lvl>
    <w:lvl w:ilvl="6" w:tplc="04070001" w:tentative="1">
      <w:start w:val="1"/>
      <w:numFmt w:val="bullet"/>
      <w:lvlText w:val=""/>
      <w:lvlJc w:val="left"/>
      <w:pPr>
        <w:ind w:left="19705" w:hanging="360"/>
      </w:pPr>
      <w:rPr>
        <w:rFonts w:ascii="Symbol" w:hAnsi="Symbol" w:hint="default"/>
      </w:rPr>
    </w:lvl>
    <w:lvl w:ilvl="7" w:tplc="04070003" w:tentative="1">
      <w:start w:val="1"/>
      <w:numFmt w:val="bullet"/>
      <w:lvlText w:val="o"/>
      <w:lvlJc w:val="left"/>
      <w:pPr>
        <w:ind w:left="20425" w:hanging="360"/>
      </w:pPr>
      <w:rPr>
        <w:rFonts w:ascii="Courier New" w:hAnsi="Courier New" w:cs="Courier New" w:hint="default"/>
      </w:rPr>
    </w:lvl>
    <w:lvl w:ilvl="8" w:tplc="04070005" w:tentative="1">
      <w:start w:val="1"/>
      <w:numFmt w:val="bullet"/>
      <w:lvlText w:val=""/>
      <w:lvlJc w:val="left"/>
      <w:pPr>
        <w:ind w:left="21145" w:hanging="360"/>
      </w:pPr>
      <w:rPr>
        <w:rFonts w:ascii="Wingdings" w:hAnsi="Wingdings" w:hint="default"/>
      </w:rPr>
    </w:lvl>
  </w:abstractNum>
  <w:abstractNum w:abstractNumId="5" w15:restartNumberingAfterBreak="0">
    <w:nsid w:val="48773088"/>
    <w:multiLevelType w:val="singleLevel"/>
    <w:tmpl w:val="23E8FA04"/>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48C97C61"/>
    <w:multiLevelType w:val="hybridMultilevel"/>
    <w:tmpl w:val="D5D86A4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CC33DE9"/>
    <w:multiLevelType w:val="singleLevel"/>
    <w:tmpl w:val="C082BE52"/>
    <w:lvl w:ilvl="0">
      <w:numFmt w:val="bullet"/>
      <w:lvlText w:val="-"/>
      <w:lvlJc w:val="left"/>
      <w:pPr>
        <w:tabs>
          <w:tab w:val="num" w:pos="360"/>
        </w:tabs>
        <w:ind w:left="360" w:hanging="360"/>
      </w:pPr>
      <w:rPr>
        <w:rFonts w:hint="default"/>
      </w:rPr>
    </w:lvl>
  </w:abstractNum>
  <w:abstractNum w:abstractNumId="8" w15:restartNumberingAfterBreak="0">
    <w:nsid w:val="70D30FB2"/>
    <w:multiLevelType w:val="hybridMultilevel"/>
    <w:tmpl w:val="AAC6E7B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C3310C6"/>
    <w:multiLevelType w:val="hybridMultilevel"/>
    <w:tmpl w:val="4190A22A"/>
    <w:lvl w:ilvl="0" w:tplc="04070001">
      <w:start w:val="1"/>
      <w:numFmt w:val="bullet"/>
      <w:lvlText w:val=""/>
      <w:lvlJc w:val="left"/>
      <w:pPr>
        <w:tabs>
          <w:tab w:val="num" w:pos="360"/>
        </w:tabs>
        <w:ind w:left="360" w:hanging="360"/>
      </w:pPr>
      <w:rPr>
        <w:rFonts w:ascii="Symbol" w:hAnsi="Symbol" w:hint="default"/>
      </w:rPr>
    </w:lvl>
    <w:lvl w:ilvl="1" w:tplc="21E0E7FA">
      <w:start w:val="1"/>
      <w:numFmt w:val="bullet"/>
      <w:lvlText w:val=""/>
      <w:lvlJc w:val="left"/>
      <w:pPr>
        <w:tabs>
          <w:tab w:val="num" w:pos="1080"/>
        </w:tabs>
        <w:ind w:left="1080" w:hanging="360"/>
      </w:pPr>
      <w:rPr>
        <w:rFonts w:ascii="Symbol" w:hAnsi="Symbol" w:hint="default"/>
        <w:spacing w:val="-20"/>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num>
  <w:num w:numId="3">
    <w:abstractNumId w:val="3"/>
  </w:num>
  <w:num w:numId="4">
    <w:abstractNumId w:val="7"/>
  </w:num>
  <w:num w:numId="5">
    <w:abstractNumId w:val="1"/>
  </w:num>
  <w:num w:numId="6">
    <w:abstractNumId w:val="4"/>
  </w:num>
  <w:num w:numId="7">
    <w:abstractNumId w:val="9"/>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15"/>
    <w:rsid w:val="000A7B15"/>
    <w:rsid w:val="000C2D00"/>
    <w:rsid w:val="000D1EB3"/>
    <w:rsid w:val="00194D4A"/>
    <w:rsid w:val="00233C94"/>
    <w:rsid w:val="0029722C"/>
    <w:rsid w:val="002D0A74"/>
    <w:rsid w:val="00326DFA"/>
    <w:rsid w:val="004839CB"/>
    <w:rsid w:val="004A32DC"/>
    <w:rsid w:val="00671CB1"/>
    <w:rsid w:val="0069202E"/>
    <w:rsid w:val="0070141D"/>
    <w:rsid w:val="007578E8"/>
    <w:rsid w:val="00781F26"/>
    <w:rsid w:val="00896A61"/>
    <w:rsid w:val="0094747C"/>
    <w:rsid w:val="009544F3"/>
    <w:rsid w:val="009D2C87"/>
    <w:rsid w:val="00AC685C"/>
    <w:rsid w:val="00B53416"/>
    <w:rsid w:val="00B67950"/>
    <w:rsid w:val="00B97AA8"/>
    <w:rsid w:val="00D079E7"/>
    <w:rsid w:val="00D3586E"/>
    <w:rsid w:val="00D74C53"/>
    <w:rsid w:val="00E17AC6"/>
    <w:rsid w:val="00E23C9A"/>
    <w:rsid w:val="00E72985"/>
    <w:rsid w:val="00FA68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309E1"/>
  <w15:docId w15:val="{2E835E26-EB8C-4BBF-86AC-16558A6A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7B15"/>
    <w:pPr>
      <w:spacing w:after="0"/>
    </w:pPr>
    <w:rPr>
      <w:rFonts w:eastAsia="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0A7B15"/>
    <w:pPr>
      <w:tabs>
        <w:tab w:val="center" w:pos="4536"/>
        <w:tab w:val="right" w:pos="9072"/>
      </w:tabs>
    </w:pPr>
  </w:style>
  <w:style w:type="character" w:customStyle="1" w:styleId="FuzeileZchn">
    <w:name w:val="Fußzeile Zchn"/>
    <w:basedOn w:val="Absatz-Standardschriftart"/>
    <w:link w:val="Fuzeile"/>
    <w:rsid w:val="000A7B15"/>
    <w:rPr>
      <w:rFonts w:eastAsia="Times New Roman" w:cs="Times New Roman"/>
      <w:sz w:val="24"/>
      <w:szCs w:val="20"/>
      <w:lang w:eastAsia="de-DE"/>
    </w:rPr>
  </w:style>
  <w:style w:type="paragraph" w:styleId="Sprechblasentext">
    <w:name w:val="Balloon Text"/>
    <w:basedOn w:val="Standard"/>
    <w:link w:val="SprechblasentextZchn"/>
    <w:uiPriority w:val="99"/>
    <w:semiHidden/>
    <w:unhideWhenUsed/>
    <w:rsid w:val="000A7B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7B15"/>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2D0A74"/>
    <w:pPr>
      <w:tabs>
        <w:tab w:val="center" w:pos="4536"/>
        <w:tab w:val="right" w:pos="9072"/>
      </w:tabs>
    </w:pPr>
  </w:style>
  <w:style w:type="character" w:customStyle="1" w:styleId="KopfzeileZchn">
    <w:name w:val="Kopfzeile Zchn"/>
    <w:basedOn w:val="Absatz-Standardschriftart"/>
    <w:link w:val="Kopfzeile"/>
    <w:uiPriority w:val="99"/>
    <w:rsid w:val="002D0A74"/>
    <w:rPr>
      <w:rFonts w:eastAsia="Times New Roman" w:cs="Times New Roman"/>
      <w:sz w:val="24"/>
      <w:szCs w:val="20"/>
      <w:lang w:eastAsia="de-DE"/>
    </w:rPr>
  </w:style>
  <w:style w:type="paragraph" w:styleId="Listenabsatz">
    <w:name w:val="List Paragraph"/>
    <w:basedOn w:val="Standard"/>
    <w:uiPriority w:val="72"/>
    <w:qFormat/>
    <w:rsid w:val="00D079E7"/>
    <w:pPr>
      <w:ind w:left="720"/>
      <w:contextualSpacing/>
    </w:pPr>
  </w:style>
  <w:style w:type="paragraph" w:styleId="Textkrper">
    <w:name w:val="Body Text"/>
    <w:basedOn w:val="Standard"/>
    <w:link w:val="TextkrperZchn"/>
    <w:rsid w:val="00D74C53"/>
    <w:pPr>
      <w:autoSpaceDE w:val="0"/>
      <w:autoSpaceDN w:val="0"/>
    </w:pPr>
    <w:rPr>
      <w:rFonts w:cs="Arial"/>
      <w:sz w:val="22"/>
      <w:szCs w:val="22"/>
    </w:rPr>
  </w:style>
  <w:style w:type="character" w:customStyle="1" w:styleId="TextkrperZchn">
    <w:name w:val="Textkörper Zchn"/>
    <w:basedOn w:val="Absatz-Standardschriftart"/>
    <w:link w:val="Textkrper"/>
    <w:rsid w:val="00D74C53"/>
    <w:rPr>
      <w:rFonts w:eastAsia="Times New Roman"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3506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BAD GmbH</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prgadmin</dc:creator>
  <cp:lastModifiedBy>Angeli, Chiara - 21640 Personalentwicklung und Gesundheit</cp:lastModifiedBy>
  <cp:revision>2</cp:revision>
  <dcterms:created xsi:type="dcterms:W3CDTF">2020-11-04T10:11:00Z</dcterms:created>
  <dcterms:modified xsi:type="dcterms:W3CDTF">2020-11-04T10:11:00Z</dcterms:modified>
</cp:coreProperties>
</file>