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260BCE" w:rsidRDefault="000A7B15" w:rsidP="00260BCE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</w:t>
            </w:r>
            <w:r w:rsidR="00260BCE">
              <w:t xml:space="preserve">    </w:t>
            </w:r>
            <w:r w:rsidR="00194D4A">
              <w:t xml:space="preserve">     </w:t>
            </w:r>
            <w:r w:rsidR="00260BCE">
              <w:rPr>
                <w:b/>
                <w:sz w:val="28"/>
                <w:szCs w:val="28"/>
              </w:rPr>
              <w:t>Laubbläser / Laubsauggerät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wegfliegende Fremdkörper können Personen verletzen.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Verletzungsgefahr durch umlaufende Luftturbine.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Verbrennungsgefahr durch heiße Maschinenteile.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Abgase, Vibrationen, Lärm, organische Stäube, biologische Arbeitsstoffe.</w:t>
            </w:r>
          </w:p>
          <w:p w:rsidR="00D079E7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Austretende Öle und Kraftstoffe können die Umwelt gefährden.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260BCE" w:rsidP="007578E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29594</wp:posOffset>
                  </wp:positionH>
                  <wp:positionV relativeFrom="paragraph">
                    <wp:posOffset>-29845</wp:posOffset>
                  </wp:positionV>
                  <wp:extent cx="601200" cy="601200"/>
                  <wp:effectExtent l="0" t="0" r="8890" b="8890"/>
                  <wp:wrapNone/>
                  <wp:docPr id="3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260BCE" w:rsidP="00D079E7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969645</wp:posOffset>
                  </wp:positionV>
                  <wp:extent cx="600710" cy="600710"/>
                  <wp:effectExtent l="0" t="0" r="8890" b="8890"/>
                  <wp:wrapNone/>
                  <wp:docPr id="3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331206</wp:posOffset>
                  </wp:positionV>
                  <wp:extent cx="601200" cy="601200"/>
                  <wp:effectExtent l="0" t="0" r="8890" b="8890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6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Die Bedienungsanleitung beachten.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 xml:space="preserve">Bei Arbeiten mit dem Laubblasgerät sind Sicherheitsschuhe, Gehörschutz, 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Augenschutz und ggf. Atemschutz zu tragen.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Beim Betanken einen Sicherheitseinfüllstutzen verwenden, nicht rauchen!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Benzolreduzierte Kraftstoffe verwenden.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 xml:space="preserve">Es ist ein ausreichender Sicherheitsabstand zu anderen Personen einzuhalten 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(Herstellerangaben beachten!).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Vor dem Verlassen der Maschine ist der Motor abzustellen.</w:t>
            </w:r>
            <w:r>
              <w:rPr>
                <w:noProof/>
              </w:rPr>
              <w:t xml:space="preserve"> 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Beim Transport auf ausreichende Ladungssicherung achten.</w:t>
            </w:r>
          </w:p>
          <w:p w:rsidR="00D079E7" w:rsidRDefault="00D079E7" w:rsidP="00260BCE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Motor ausschalten und Stillstand der Turbine abwarten.</w:t>
            </w:r>
          </w:p>
          <w:p w:rsidR="00D079E7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Vor Wartungs- und Reinigungsarbeiten Zündkerzenstecker ziehen.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Zur Wartung und Instandhaltung ist die Bedienungsanleitung des Herstellers zu beachten.</w:t>
            </w:r>
          </w:p>
          <w:p w:rsidR="00260BCE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Vor Arbeitsbeginn sind die Sicherheits- und Schutzeinrichtungen zu kontrollieren.</w:t>
            </w:r>
          </w:p>
          <w:p w:rsidR="00D079E7" w:rsidRPr="00260BCE" w:rsidRDefault="00260BCE" w:rsidP="00260BC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260BCE">
              <w:rPr>
                <w:sz w:val="20"/>
              </w:rPr>
              <w:t>Reparaturen nur von Fachpersonal (befähigte Person) durchführen lassen.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260BCE">
      <w:rPr>
        <w:noProof/>
        <w:sz w:val="18"/>
        <w:szCs w:val="18"/>
      </w:rPr>
      <w:t>5135</w:t>
    </w:r>
    <w:r w:rsidRPr="0070141D">
      <w:rPr>
        <w:noProof/>
        <w:sz w:val="18"/>
        <w:szCs w:val="18"/>
      </w:rPr>
      <w:t>-FB_BA_</w:t>
    </w:r>
    <w:r w:rsidR="00260BCE" w:rsidRPr="00260BCE">
      <w:rPr>
        <w:noProof/>
        <w:sz w:val="18"/>
        <w:szCs w:val="18"/>
      </w:rPr>
      <w:t xml:space="preserve"> </w:t>
    </w:r>
    <w:r w:rsidR="00260BCE" w:rsidRPr="00260BCE">
      <w:rPr>
        <w:noProof/>
        <w:sz w:val="18"/>
        <w:szCs w:val="18"/>
      </w:rPr>
      <w:t>Laubbläser / Laubsauggerät</w:t>
    </w:r>
    <w:r w:rsidR="00260BCE" w:rsidRPr="0070141D">
      <w:rPr>
        <w:noProof/>
        <w:sz w:val="18"/>
        <w:szCs w:val="18"/>
      </w:rPr>
      <w:t xml:space="preserve"> </w:t>
    </w:r>
    <w:r w:rsidR="00260BCE">
      <w:rPr>
        <w:noProof/>
        <w:sz w:val="18"/>
        <w:szCs w:val="18"/>
      </w:rPr>
      <w:t>_Version_1.0_2020-11-09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6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60BCE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ED0B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2020-11-09T10:54:00Z</dcterms:created>
  <dcterms:modified xsi:type="dcterms:W3CDTF">2020-11-09T10:54:00Z</dcterms:modified>
</cp:coreProperties>
</file>