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221873" w:rsidTr="009707CB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12" w:space="0" w:color="E36C0A" w:themeColor="accent6" w:themeShade="BF"/>
            </w:tcBorders>
            <w:shd w:val="solid" w:color="FFFFFF" w:fill="auto"/>
          </w:tcPr>
          <w:p w:rsidR="000A7B15" w:rsidRPr="00221873" w:rsidRDefault="00221873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20E3F5F9" wp14:editId="6460217B">
                  <wp:simplePos x="0" y="0"/>
                  <wp:positionH relativeFrom="margin">
                    <wp:posOffset>-5826</wp:posOffset>
                  </wp:positionH>
                  <wp:positionV relativeFrom="margin">
                    <wp:posOffset>470</wp:posOffset>
                  </wp:positionV>
                  <wp:extent cx="828040" cy="579755"/>
                  <wp:effectExtent l="0" t="0" r="0" b="0"/>
                  <wp:wrapTight wrapText="bothSides">
                    <wp:wrapPolygon edited="0">
                      <wp:start x="1988" y="1419"/>
                      <wp:lineTo x="994" y="4968"/>
                      <wp:lineTo x="1491" y="12066"/>
                      <wp:lineTo x="10436" y="14195"/>
                      <wp:lineTo x="11429" y="19163"/>
                      <wp:lineTo x="13914" y="19163"/>
                      <wp:lineTo x="15405" y="14195"/>
                      <wp:lineTo x="19877" y="6388"/>
                      <wp:lineTo x="19380" y="2839"/>
                      <wp:lineTo x="13914" y="1419"/>
                      <wp:lineTo x="1988" y="1419"/>
                    </wp:wrapPolygon>
                  </wp:wrapTight>
                  <wp:docPr id="105623336" name="Grafik 10562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54487" name="Grafik 13421544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B15" w:rsidRPr="00221873">
              <w:rPr>
                <w:rFonts w:ascii="Messina Sans Book" w:hAnsi="Messina Sans Book"/>
                <w:sz w:val="18"/>
                <w:szCs w:val="18"/>
              </w:rPr>
              <w:tab/>
            </w:r>
          </w:p>
        </w:tc>
        <w:tc>
          <w:tcPr>
            <w:tcW w:w="3828" w:type="dxa"/>
            <w:tcBorders>
              <w:top w:val="single" w:sz="48" w:space="0" w:color="E36C0A" w:themeColor="accent6" w:themeShade="BF"/>
              <w:left w:val="single" w:sz="12" w:space="0" w:color="E36C0A" w:themeColor="accent6" w:themeShade="BF"/>
              <w:bottom w:val="single" w:sz="48" w:space="0" w:color="E36C0A" w:themeColor="accent6" w:themeShade="BF"/>
              <w:right w:val="single" w:sz="12" w:space="0" w:color="E36C0A" w:themeColor="accent6" w:themeShade="BF"/>
            </w:tcBorders>
            <w:shd w:val="solid" w:color="FFFFFF" w:fill="auto"/>
          </w:tcPr>
          <w:p w:rsidR="00221873" w:rsidRPr="00221873" w:rsidRDefault="000A7B15" w:rsidP="00221873">
            <w:pPr>
              <w:rPr>
                <w:rFonts w:ascii="Messina Sans Book" w:hAnsi="Messina Sans Book"/>
                <w:b/>
                <w:sz w:val="28"/>
                <w:szCs w:val="28"/>
              </w:rPr>
            </w:pPr>
            <w:r w:rsidRPr="00221873">
              <w:rPr>
                <w:rFonts w:ascii="Messina Sans Book" w:hAnsi="Messina Sans Book"/>
                <w:b/>
                <w:sz w:val="28"/>
                <w:szCs w:val="28"/>
              </w:rPr>
              <w:t>BETRIEBSANWEISUNG</w:t>
            </w:r>
          </w:p>
          <w:p w:rsidR="000A7B15" w:rsidRDefault="000A7B15" w:rsidP="00221873">
            <w:pPr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z w:val="18"/>
                <w:szCs w:val="18"/>
              </w:rPr>
              <w:t xml:space="preserve">Geltungsbereich: </w:t>
            </w:r>
          </w:p>
          <w:p w:rsidR="001400E6" w:rsidRPr="001400E6" w:rsidRDefault="001400E6" w:rsidP="00221873">
            <w:pPr>
              <w:rPr>
                <w:rFonts w:ascii="Messina Sans Book" w:hAnsi="Messina Sans Book"/>
                <w:sz w:val="20"/>
              </w:rPr>
            </w:pPr>
            <w:r w:rsidRPr="001400E6">
              <w:rPr>
                <w:rFonts w:ascii="Messina Sans Book" w:hAnsi="Messina Sans Book"/>
                <w:sz w:val="20"/>
              </w:rPr>
              <w:t>Arbeitsvorgänge im kirchlichen Bereich</w:t>
            </w:r>
          </w:p>
        </w:tc>
        <w:tc>
          <w:tcPr>
            <w:tcW w:w="2269" w:type="dxa"/>
            <w:gridSpan w:val="2"/>
            <w:tcBorders>
              <w:top w:val="single" w:sz="48" w:space="0" w:color="E36C0A" w:themeColor="accent6" w:themeShade="BF"/>
              <w:left w:val="single" w:sz="12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auto"/>
          </w:tcPr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221873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z w:val="18"/>
                <w:szCs w:val="18"/>
              </w:rPr>
              <w:t>Unterschrift Verantwortlicher</w:t>
            </w:r>
          </w:p>
        </w:tc>
      </w:tr>
      <w:tr w:rsidR="000A7B15" w:rsidRPr="00221873" w:rsidTr="009707CB">
        <w:tc>
          <w:tcPr>
            <w:tcW w:w="9912" w:type="dxa"/>
            <w:gridSpan w:val="5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nil"/>
              <w:right w:val="single" w:sz="48" w:space="0" w:color="E36C0A" w:themeColor="accent6" w:themeShade="BF"/>
            </w:tcBorders>
            <w:shd w:val="clear" w:color="FF0000" w:fill="auto"/>
          </w:tcPr>
          <w:p w:rsidR="000A7B15" w:rsidRPr="00221873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221873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221873" w:rsidRPr="00221873" w:rsidTr="0028172A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912" w:type="dxa"/>
            <w:gridSpan w:val="5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auto"/>
          </w:tcPr>
          <w:p w:rsidR="00221873" w:rsidRPr="00221873" w:rsidRDefault="00221873" w:rsidP="00221873">
            <w:pPr>
              <w:spacing w:before="60" w:after="60"/>
              <w:jc w:val="center"/>
              <w:rPr>
                <w:rFonts w:ascii="Messina Sans Book" w:hAnsi="Messina Sans Book"/>
                <w:b/>
                <w:sz w:val="28"/>
                <w:szCs w:val="28"/>
              </w:rPr>
            </w:pPr>
            <w:r w:rsidRPr="00221873">
              <w:rPr>
                <w:rFonts w:ascii="Messina Sans Book" w:hAnsi="Messina Sans Book"/>
                <w:b/>
                <w:sz w:val="28"/>
                <w:szCs w:val="28"/>
              </w:rPr>
              <w:t>Betanken</w:t>
            </w:r>
          </w:p>
          <w:p w:rsidR="00221873" w:rsidRPr="00221873" w:rsidRDefault="00221873" w:rsidP="00221873">
            <w:pPr>
              <w:spacing w:before="60" w:after="60"/>
              <w:jc w:val="center"/>
              <w:rPr>
                <w:rFonts w:ascii="Messina Sans Book" w:hAnsi="Messina Sans Book"/>
                <w:sz w:val="28"/>
                <w:szCs w:val="28"/>
              </w:rPr>
            </w:pPr>
            <w:r w:rsidRPr="00221873">
              <w:rPr>
                <w:rFonts w:ascii="Messina Sans Book" w:hAnsi="Messina Sans Book"/>
                <w:b/>
                <w:sz w:val="28"/>
                <w:szCs w:val="28"/>
              </w:rPr>
              <w:t>Dieselkraftstoff (UN 1202)</w:t>
            </w:r>
          </w:p>
        </w:tc>
      </w:tr>
      <w:tr w:rsidR="000A7B15" w:rsidRPr="00221873" w:rsidTr="009707CB">
        <w:tc>
          <w:tcPr>
            <w:tcW w:w="9912" w:type="dxa"/>
            <w:gridSpan w:val="5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nil"/>
              <w:right w:val="single" w:sz="48" w:space="0" w:color="E36C0A" w:themeColor="accent6" w:themeShade="BF"/>
            </w:tcBorders>
            <w:shd w:val="clear" w:color="FF0000" w:fill="auto"/>
          </w:tcPr>
          <w:p w:rsidR="000A7B15" w:rsidRPr="00221873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221873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GEFAHREN FÜR MENSCH UND UMWELT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221873" w:rsidTr="009707CB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nil"/>
            </w:tcBorders>
            <w:shd w:val="clear" w:color="FF0000" w:fill="auto"/>
          </w:tcPr>
          <w:p w:rsidR="00142B55" w:rsidRPr="00221873" w:rsidRDefault="00142B55" w:rsidP="008271F6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49530</wp:posOffset>
                  </wp:positionV>
                  <wp:extent cx="619125" cy="619125"/>
                  <wp:effectExtent l="0" t="0" r="9525" b="9525"/>
                  <wp:wrapNone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2B55" w:rsidRPr="00221873" w:rsidRDefault="00142B55" w:rsidP="00142B55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42B55" w:rsidRPr="00221873" w:rsidRDefault="00142B55" w:rsidP="00142B55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0A7B15" w:rsidRPr="00221873" w:rsidRDefault="00142B55" w:rsidP="00142B55">
            <w:pPr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285327</wp:posOffset>
                  </wp:positionV>
                  <wp:extent cx="619125" cy="666750"/>
                  <wp:effectExtent l="0" t="0" r="9525" b="0"/>
                  <wp:wrapNone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E36C0A" w:themeColor="accent6" w:themeShade="BF"/>
              <w:left w:val="nil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FF0000" w:fill="auto"/>
          </w:tcPr>
          <w:p w:rsidR="00142B55" w:rsidRPr="00221873" w:rsidRDefault="00142B55" w:rsidP="00142B55">
            <w:pPr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4857750</wp:posOffset>
                  </wp:positionH>
                  <wp:positionV relativeFrom="paragraph">
                    <wp:posOffset>49106</wp:posOffset>
                  </wp:positionV>
                  <wp:extent cx="666750" cy="657225"/>
                  <wp:effectExtent l="0" t="0" r="0" b="9525"/>
                  <wp:wrapThrough wrapText="bothSides">
                    <wp:wrapPolygon edited="0">
                      <wp:start x="0" y="0"/>
                      <wp:lineTo x="0" y="21287"/>
                      <wp:lineTo x="20983" y="21287"/>
                      <wp:lineTo x="20983" y="0"/>
                      <wp:lineTo x="0" y="0"/>
                    </wp:wrapPolygon>
                  </wp:wrapThrough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Einatmen oder Aufnahme durch die Haut kann zu Gesundheitsschäden führen. </w:t>
            </w:r>
          </w:p>
          <w:p w:rsidR="00142B55" w:rsidRPr="00221873" w:rsidRDefault="00142B55" w:rsidP="00142B55">
            <w:pPr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Kann die Atemwege und Augen reizen. </w:t>
            </w:r>
          </w:p>
          <w:p w:rsidR="00142B55" w:rsidRPr="00221873" w:rsidRDefault="00142B55" w:rsidP="00142B55">
            <w:pPr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Vorübergehende Beschwerden (Schwindel, Kopfschmerzen, Übelkeit, Konzentrationsstörungen) möglich.</w:t>
            </w:r>
          </w:p>
          <w:p w:rsidR="00142B55" w:rsidRPr="00221873" w:rsidRDefault="00142B55" w:rsidP="00142B55">
            <w:pPr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Beim Verschlucken kann es zur lebensbedrohlichen Lungenentzündung führen.</w:t>
            </w:r>
            <w:r w:rsidRPr="00221873">
              <w:rPr>
                <w:rFonts w:ascii="Messina Sans Book" w:hAnsi="Messina Sans Book"/>
                <w:noProof/>
                <w:sz w:val="18"/>
                <w:szCs w:val="18"/>
              </w:rPr>
              <w:t xml:space="preserve"> </w:t>
            </w:r>
          </w:p>
          <w:p w:rsidR="00142B55" w:rsidRPr="00221873" w:rsidRDefault="00142B55" w:rsidP="00142B55">
            <w:pPr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4856480</wp:posOffset>
                  </wp:positionH>
                  <wp:positionV relativeFrom="paragraph">
                    <wp:posOffset>55245</wp:posOffset>
                  </wp:positionV>
                  <wp:extent cx="669925" cy="669925"/>
                  <wp:effectExtent l="0" t="0" r="0" b="0"/>
                  <wp:wrapThrough wrapText="bothSides">
                    <wp:wrapPolygon edited="0">
                      <wp:start x="0" y="0"/>
                      <wp:lineTo x="0" y="20883"/>
                      <wp:lineTo x="20883" y="20883"/>
                      <wp:lineTo x="20883" y="0"/>
                      <wp:lineTo x="0" y="0"/>
                    </wp:wrapPolygon>
                  </wp:wrapThrough>
                  <wp:docPr id="8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Krebserzeugende Wirkung von Dieselkraftstoff wird vermutet.</w:t>
            </w:r>
          </w:p>
          <w:p w:rsidR="00142B55" w:rsidRPr="00221873" w:rsidRDefault="00142B55" w:rsidP="00142B55">
            <w:pPr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Flüssigkeit und Dampf sind entzündbar.</w:t>
            </w:r>
          </w:p>
          <w:p w:rsidR="00142B55" w:rsidRPr="00221873" w:rsidRDefault="00142B55" w:rsidP="00142B55">
            <w:pPr>
              <w:numPr>
                <w:ilvl w:val="0"/>
                <w:numId w:val="7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Erhöhte Entzündungsgefahr bei durchtränktem Material (z.B. Kleidung, Putzlappen).</w:t>
            </w:r>
          </w:p>
          <w:p w:rsidR="000A7B15" w:rsidRPr="00221873" w:rsidRDefault="00142B55" w:rsidP="00142B55">
            <w:pPr>
              <w:numPr>
                <w:ilvl w:val="0"/>
                <w:numId w:val="7"/>
              </w:numPr>
              <w:spacing w:after="60"/>
              <w:rPr>
                <w:rFonts w:ascii="Messina Sans Book" w:hAnsi="Messina Sans Book"/>
                <w:color w:val="00000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Eindringen in Boden, Gewässer und Kanalisation vermeiden.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221873" w:rsidTr="009707CB">
        <w:tc>
          <w:tcPr>
            <w:tcW w:w="9912" w:type="dxa"/>
            <w:gridSpan w:val="5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nil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221873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221873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SCHUTZMASSNAHMEN UND VERHALTENSREGELN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221873" w:rsidTr="00142B55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</w:tcBorders>
            <w:shd w:val="solid" w:color="FFFFFF" w:fill="FF0000"/>
          </w:tcPr>
          <w:p w:rsidR="000A7B15" w:rsidRPr="00221873" w:rsidRDefault="000A7B15" w:rsidP="008271F6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  <w:p w:rsidR="000A7B15" w:rsidRPr="00221873" w:rsidRDefault="00142B55" w:rsidP="008271F6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221873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103928</wp:posOffset>
                  </wp:positionV>
                  <wp:extent cx="609600" cy="609600"/>
                  <wp:effectExtent l="0" t="0" r="0" b="0"/>
                  <wp:wrapNone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7B15" w:rsidRPr="00221873" w:rsidRDefault="00142B55" w:rsidP="008271F6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221873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6138</wp:posOffset>
                  </wp:positionH>
                  <wp:positionV relativeFrom="paragraph">
                    <wp:posOffset>840105</wp:posOffset>
                  </wp:positionV>
                  <wp:extent cx="609600" cy="609600"/>
                  <wp:effectExtent l="0" t="0" r="0" b="0"/>
                  <wp:wrapNone/>
                  <wp:docPr id="9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gridSpan w:val="3"/>
            <w:tcBorders>
              <w:top w:val="single" w:sz="12" w:space="0" w:color="E36C0A" w:themeColor="accent6" w:themeShade="BF"/>
              <w:bottom w:val="single" w:sz="48" w:space="0" w:color="E36C0A" w:themeColor="accent6" w:themeShade="BF"/>
            </w:tcBorders>
            <w:shd w:val="solid" w:color="FFFFFF" w:fill="FF0000"/>
          </w:tcPr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Von Zündquellen fernhalten. Nicht rauchen. Keine offenen Flammen.</w:t>
            </w:r>
          </w:p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Kontakt mit erwärmten Oberflächen (z.B. beim Betanken von Motoren) verhindern.</w:t>
            </w:r>
          </w:p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Behälter, die Dieselkraftstoff enthalten, nicht erwärmen.</w:t>
            </w:r>
          </w:p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Kraftstoffgetränkte Lappen in stets verschlossenen Metallbehältern sammeln.</w:t>
            </w:r>
          </w:p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Geeignete(n) Feuerlöscher (Brandklasse ABC) bereithalten.</w:t>
            </w:r>
          </w:p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Beim Ab- und Umfüllen Verspritzen vermeiden! Berührung mit Augen, Haut und Kleidung vermeiden! Vorbeugender Hautschutz erforderlich. Nach Hautkontakt die betroffenen Körperstellen sofort reinigen, verunreinigte Kleidung wechseln.</w:t>
            </w:r>
          </w:p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Am Arbeitsplatz nicht essen, trinken, rauchen. Bei Verschlucken nicht erbrechen.</w:t>
            </w:r>
          </w:p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Nach Arbeitsende und vor jeder Pause Hände gründlich reinigen!</w:t>
            </w:r>
          </w:p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Das Verwenden von Dieselkraftstoff zu Reinigungszwecken ist verboten.</w:t>
            </w:r>
          </w:p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Augenschutz:</w:t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 Bei Spritzgefahr: Gestellbrille mit Seitenschutz tragen.</w:t>
            </w:r>
          </w:p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Handschutz:</w:t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 Chemikalienschutzhandschuhe aus Nitril-Kautschuk verwenden.</w:t>
            </w:r>
          </w:p>
          <w:p w:rsidR="00142B55" w:rsidRPr="00221873" w:rsidRDefault="00142B55" w:rsidP="00142B55">
            <w:pPr>
              <w:numPr>
                <w:ilvl w:val="0"/>
                <w:numId w:val="8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Hautschutz:</w:t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 fettfreie ÖL-in-Wasser-Emulsion verwenden.</w:t>
            </w:r>
          </w:p>
          <w:p w:rsidR="000A7B15" w:rsidRPr="00221873" w:rsidRDefault="00142B55" w:rsidP="00142B55">
            <w:pPr>
              <w:spacing w:after="60"/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sym w:font="Wingdings" w:char="F0E0"/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 Ist ärztlicher Rat erforderlich, Verpackung oder Kennzeichnungsetikett bereithalten!</w:t>
            </w:r>
          </w:p>
        </w:tc>
        <w:tc>
          <w:tcPr>
            <w:tcW w:w="1134" w:type="dxa"/>
            <w:tcBorders>
              <w:top w:val="single" w:sz="12" w:space="0" w:color="E46D0A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221873" w:rsidRDefault="00142B55" w:rsidP="008271F6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18838</wp:posOffset>
                  </wp:positionV>
                  <wp:extent cx="619125" cy="619125"/>
                  <wp:effectExtent l="0" t="0" r="9525" b="9525"/>
                  <wp:wrapNone/>
                  <wp:docPr id="10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2B55" w:rsidRPr="00221873" w:rsidRDefault="00142B55" w:rsidP="00142B55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142B55" w:rsidRPr="00221873" w:rsidRDefault="00142B55" w:rsidP="00142B55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42B55" w:rsidRPr="00221873" w:rsidRDefault="00142B55" w:rsidP="00142B55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42B55" w:rsidRPr="00221873" w:rsidRDefault="00142B55" w:rsidP="00142B55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142B55" w:rsidRPr="00221873" w:rsidRDefault="00142B55" w:rsidP="00142B55">
            <w:pPr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80856</wp:posOffset>
                  </wp:positionV>
                  <wp:extent cx="619125" cy="619125"/>
                  <wp:effectExtent l="0" t="0" r="9525" b="9525"/>
                  <wp:wrapNone/>
                  <wp:docPr id="11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2B55" w:rsidRPr="00221873" w:rsidRDefault="00142B55" w:rsidP="00142B55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0A7B15" w:rsidRPr="00221873" w:rsidRDefault="00142B55" w:rsidP="00142B55">
            <w:pPr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526203</wp:posOffset>
                  </wp:positionV>
                  <wp:extent cx="619125" cy="619125"/>
                  <wp:effectExtent l="0" t="0" r="9525" b="9525"/>
                  <wp:wrapNone/>
                  <wp:docPr id="12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7B15" w:rsidRPr="00221873" w:rsidTr="009707CB">
        <w:tc>
          <w:tcPr>
            <w:tcW w:w="9912" w:type="dxa"/>
            <w:gridSpan w:val="5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12" w:space="0" w:color="E36C0A" w:themeColor="accent6" w:themeShade="BF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221873" w:rsidRDefault="000A7B15" w:rsidP="00142B55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221873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VERHALTEN BEI</w:t>
            </w:r>
            <w:r w:rsidR="00142B55" w:rsidRPr="00221873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 xml:space="preserve"> UNFÄLLEN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221873" w:rsidTr="009707CB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nil"/>
            </w:tcBorders>
            <w:shd w:val="solid" w:color="FFFFFF" w:fill="FF0000"/>
          </w:tcPr>
          <w:p w:rsidR="000A7B15" w:rsidRPr="00221873" w:rsidRDefault="005915A1" w:rsidP="008271F6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221873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56091</wp:posOffset>
                  </wp:positionH>
                  <wp:positionV relativeFrom="paragraph">
                    <wp:posOffset>215477</wp:posOffset>
                  </wp:positionV>
                  <wp:extent cx="666750" cy="666750"/>
                  <wp:effectExtent l="0" t="0" r="0" b="0"/>
                  <wp:wrapNone/>
                  <wp:docPr id="13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E36C0A" w:themeColor="accent6" w:themeShade="BF"/>
              <w:left w:val="nil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FF0000"/>
          </w:tcPr>
          <w:p w:rsidR="00142B55" w:rsidRPr="00221873" w:rsidRDefault="005915A1" w:rsidP="00142B55">
            <w:pPr>
              <w:numPr>
                <w:ilvl w:val="0"/>
                <w:numId w:val="9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4936066</wp:posOffset>
                  </wp:positionH>
                  <wp:positionV relativeFrom="paragraph">
                    <wp:posOffset>3810</wp:posOffset>
                  </wp:positionV>
                  <wp:extent cx="619125" cy="619125"/>
                  <wp:effectExtent l="0" t="0" r="9525" b="9525"/>
                  <wp:wrapThrough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hrough>
                  <wp:docPr id="14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2B55"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Mit saugfähigem nicht brennbaren Material (z.B. Kieselgur, Sand) aufnehmen und sachgerecht entsorgen! Vorsicht. Rutschgefahr durch Auslaufen von Diesel.</w:t>
            </w:r>
          </w:p>
          <w:p w:rsidR="00142B55" w:rsidRPr="00221873" w:rsidRDefault="00142B55" w:rsidP="00142B55">
            <w:pPr>
              <w:numPr>
                <w:ilvl w:val="0"/>
                <w:numId w:val="9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Produkt ist brennbar, geeignete Löschmittel </w:t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sym w:font="Wingdings" w:char="F0E0"/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 Schaum/ Trockenlöschmittel/ ABC-Pulverlöscher verwenden</w:t>
            </w:r>
            <w:r w:rsidRPr="00221873">
              <w:rPr>
                <w:rFonts w:ascii="Messina Sans Book" w:hAnsi="Messina Sans Book"/>
                <w:iCs/>
                <w:snapToGrid w:val="0"/>
                <w:sz w:val="18"/>
                <w:szCs w:val="18"/>
              </w:rPr>
              <w:t>.</w:t>
            </w:r>
            <w:r w:rsidRPr="00221873">
              <w:rPr>
                <w:rFonts w:ascii="Messina Sans Book" w:hAnsi="Messina Sans Book"/>
                <w:sz w:val="18"/>
                <w:szCs w:val="18"/>
              </w:rPr>
              <w:t xml:space="preserve"> </w:t>
            </w:r>
          </w:p>
          <w:p w:rsidR="00142B55" w:rsidRPr="00221873" w:rsidRDefault="005915A1" w:rsidP="00142B55">
            <w:pPr>
              <w:numPr>
                <w:ilvl w:val="0"/>
                <w:numId w:val="9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4894157</wp:posOffset>
                  </wp:positionH>
                  <wp:positionV relativeFrom="paragraph">
                    <wp:posOffset>128693</wp:posOffset>
                  </wp:positionV>
                  <wp:extent cx="619125" cy="314325"/>
                  <wp:effectExtent l="0" t="0" r="9525" b="9525"/>
                  <wp:wrapThrough wrapText="bothSides">
                    <wp:wrapPolygon edited="0">
                      <wp:start x="0" y="0"/>
                      <wp:lineTo x="0" y="20945"/>
                      <wp:lineTo x="21268" y="20945"/>
                      <wp:lineTo x="21268" y="0"/>
                      <wp:lineTo x="0" y="0"/>
                    </wp:wrapPolygon>
                  </wp:wrapThrough>
                  <wp:docPr id="1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2B55" w:rsidRPr="00221873">
              <w:rPr>
                <w:rFonts w:ascii="Messina Sans Book" w:hAnsi="Messina Sans Book"/>
                <w:sz w:val="18"/>
                <w:szCs w:val="18"/>
              </w:rPr>
              <w:t>Nicht mit Wasser löschen.</w:t>
            </w:r>
          </w:p>
          <w:p w:rsidR="00142B55" w:rsidRPr="00221873" w:rsidRDefault="00142B55" w:rsidP="00142B55">
            <w:pPr>
              <w:numPr>
                <w:ilvl w:val="0"/>
                <w:numId w:val="9"/>
              </w:numPr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proofErr w:type="spellStart"/>
            <w:r w:rsidRPr="00221873">
              <w:rPr>
                <w:rFonts w:ascii="Messina Sans Book" w:hAnsi="Messina Sans Book"/>
                <w:sz w:val="18"/>
                <w:szCs w:val="18"/>
              </w:rPr>
              <w:t>Berst</w:t>
            </w:r>
            <w:proofErr w:type="spellEnd"/>
            <w:r w:rsidRPr="00221873">
              <w:rPr>
                <w:rFonts w:ascii="Messina Sans Book" w:hAnsi="Messina Sans Book"/>
                <w:sz w:val="18"/>
                <w:szCs w:val="18"/>
              </w:rPr>
              <w:t xml:space="preserve">- und Explosionsgefahr bei Erwärmung. </w:t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Bei Brand in der Umgebung Behälter mit Sprühwasser kühlen.</w:t>
            </w:r>
            <w:r w:rsidR="005915A1" w:rsidRPr="00221873">
              <w:rPr>
                <w:rFonts w:ascii="Messina Sans Book" w:hAnsi="Messina Sans Book"/>
                <w:noProof/>
                <w:sz w:val="18"/>
                <w:szCs w:val="18"/>
              </w:rPr>
              <w:t xml:space="preserve"> </w:t>
            </w:r>
          </w:p>
          <w:p w:rsidR="000A7B15" w:rsidRPr="00221873" w:rsidRDefault="00142B55" w:rsidP="00142B55">
            <w:pPr>
              <w:pStyle w:val="Listenabsatz"/>
              <w:numPr>
                <w:ilvl w:val="0"/>
                <w:numId w:val="9"/>
              </w:numPr>
              <w:spacing w:after="60"/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Alarm-, Flucht- und Rettungspläne beachten.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Pr="00221873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5915A1" w:rsidRDefault="005915A1">
      <w:r>
        <w:br w:type="page"/>
      </w:r>
    </w:p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8931"/>
        <w:gridCol w:w="1440"/>
        <w:gridCol w:w="1442"/>
      </w:tblGrid>
      <w:tr w:rsidR="000A7B15" w:rsidTr="009707CB">
        <w:trPr>
          <w:trHeight w:val="405"/>
        </w:trPr>
        <w:tc>
          <w:tcPr>
            <w:tcW w:w="9912" w:type="dxa"/>
            <w:gridSpan w:val="2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nil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221873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221873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lastRenderedPageBreak/>
              <w:t>VERHALTEN BEI UNFÄLLEN; ERSTE HILFE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Default="000A7B15" w:rsidP="008271F6"/>
        </w:tc>
        <w:tc>
          <w:tcPr>
            <w:tcW w:w="1442" w:type="dxa"/>
            <w:tcBorders>
              <w:left w:val="nil"/>
            </w:tcBorders>
          </w:tcPr>
          <w:p w:rsidR="000A7B15" w:rsidRDefault="000A7B15" w:rsidP="008271F6"/>
        </w:tc>
      </w:tr>
      <w:tr w:rsidR="000A7B15" w:rsidTr="009707CB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nil"/>
            </w:tcBorders>
            <w:shd w:val="solid" w:color="FFFFFF" w:fill="FF0000"/>
          </w:tcPr>
          <w:p w:rsidR="000A7B15" w:rsidRDefault="000A7B15" w:rsidP="008271F6">
            <w:pPr>
              <w:rPr>
                <w:b/>
                <w:color w:val="FFFFFF"/>
                <w:sz w:val="22"/>
              </w:rPr>
            </w:pPr>
            <w:r>
              <w:rPr>
                <w:b/>
                <w:noProof/>
                <w:color w:val="FFFFFF"/>
                <w:sz w:val="20"/>
              </w:rPr>
              <w:drawing>
                <wp:inline distT="0" distB="0" distL="0" distR="0" wp14:anchorId="333097EB" wp14:editId="6A40D0C9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single" w:sz="12" w:space="0" w:color="E36C0A" w:themeColor="accent6" w:themeShade="BF"/>
              <w:left w:val="nil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FF0000"/>
          </w:tcPr>
          <w:p w:rsidR="005915A1" w:rsidRPr="00221873" w:rsidRDefault="005915A1" w:rsidP="005915A1">
            <w:pPr>
              <w:numPr>
                <w:ilvl w:val="0"/>
                <w:numId w:val="10"/>
              </w:numPr>
              <w:tabs>
                <w:tab w:val="clear" w:pos="720"/>
                <w:tab w:val="num" w:pos="232"/>
              </w:tabs>
              <w:ind w:left="232" w:hanging="232"/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4885690</wp:posOffset>
                  </wp:positionH>
                  <wp:positionV relativeFrom="paragraph">
                    <wp:posOffset>17780</wp:posOffset>
                  </wp:positionV>
                  <wp:extent cx="641985" cy="641985"/>
                  <wp:effectExtent l="0" t="0" r="5715" b="5715"/>
                  <wp:wrapThrough wrapText="bothSides">
                    <wp:wrapPolygon edited="0">
                      <wp:start x="0" y="0"/>
                      <wp:lineTo x="0" y="21151"/>
                      <wp:lineTo x="21151" y="21151"/>
                      <wp:lineTo x="21151" y="0"/>
                      <wp:lineTo x="0" y="0"/>
                    </wp:wrapPolygon>
                  </wp:wrapThrough>
                  <wp:docPr id="16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873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Bei jeder Erste-Hilfe-Maßnahme Selbstschutz beachten.</w:t>
            </w:r>
          </w:p>
          <w:p w:rsidR="005915A1" w:rsidRPr="00221873" w:rsidRDefault="005915A1" w:rsidP="005915A1">
            <w:pPr>
              <w:numPr>
                <w:ilvl w:val="0"/>
                <w:numId w:val="10"/>
              </w:numPr>
              <w:tabs>
                <w:tab w:val="clear" w:pos="720"/>
                <w:tab w:val="num" w:pos="232"/>
              </w:tabs>
              <w:ind w:left="232" w:hanging="232"/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Nach Augenkontakt:</w:t>
            </w:r>
            <w:r w:rsidRPr="00221873">
              <w:rPr>
                <w:rFonts w:ascii="Messina Sans Book" w:hAnsi="Messina Sans Book"/>
                <w:b/>
                <w:snapToGrid w:val="0"/>
                <w:sz w:val="18"/>
                <w:szCs w:val="18"/>
              </w:rPr>
              <w:t xml:space="preserve"> </w:t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 xml:space="preserve">10 Minuten unter fließendem Wasser bei gespreizten Lidern spülen. oder Augenspüllösung verwenden. Immer Augenarzt aufsuchen. </w:t>
            </w:r>
          </w:p>
          <w:p w:rsidR="005915A1" w:rsidRPr="00221873" w:rsidRDefault="005915A1" w:rsidP="005915A1">
            <w:pPr>
              <w:numPr>
                <w:ilvl w:val="0"/>
                <w:numId w:val="10"/>
              </w:numPr>
              <w:tabs>
                <w:tab w:val="clear" w:pos="720"/>
                <w:tab w:val="num" w:pos="232"/>
              </w:tabs>
              <w:ind w:left="232" w:hanging="232"/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Nach Hautkontakt:</w:t>
            </w:r>
            <w:r w:rsidRPr="00221873">
              <w:rPr>
                <w:rFonts w:ascii="Messina Sans Book" w:hAnsi="Messina Sans Book"/>
                <w:b/>
                <w:snapToGrid w:val="0"/>
                <w:sz w:val="18"/>
                <w:szCs w:val="18"/>
              </w:rPr>
              <w:t xml:space="preserve"> </w:t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Verunreinigte Kleidung sofort ausziehen. Haut reinigen.</w:t>
            </w:r>
          </w:p>
          <w:p w:rsidR="005915A1" w:rsidRPr="00221873" w:rsidRDefault="005915A1" w:rsidP="005915A1">
            <w:pPr>
              <w:numPr>
                <w:ilvl w:val="0"/>
                <w:numId w:val="10"/>
              </w:numPr>
              <w:tabs>
                <w:tab w:val="clear" w:pos="720"/>
                <w:tab w:val="num" w:pos="232"/>
              </w:tabs>
              <w:ind w:left="232" w:hanging="232"/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Nach Einatmen:</w:t>
            </w:r>
            <w:r w:rsidRPr="00221873">
              <w:rPr>
                <w:rFonts w:ascii="Messina Sans Book" w:hAnsi="Messina Sans Book"/>
                <w:b/>
                <w:snapToGrid w:val="0"/>
                <w:sz w:val="18"/>
                <w:szCs w:val="18"/>
              </w:rPr>
              <w:t xml:space="preserve"> </w:t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Frischluft. Bei Bewusstlosigkeit Atemwege freihalten.</w:t>
            </w:r>
          </w:p>
          <w:p w:rsidR="005915A1" w:rsidRPr="00221873" w:rsidRDefault="005915A1" w:rsidP="005915A1">
            <w:pPr>
              <w:numPr>
                <w:ilvl w:val="0"/>
                <w:numId w:val="10"/>
              </w:numPr>
              <w:tabs>
                <w:tab w:val="clear" w:pos="720"/>
                <w:tab w:val="num" w:pos="232"/>
              </w:tabs>
              <w:ind w:left="232" w:hanging="232"/>
              <w:rPr>
                <w:rFonts w:ascii="Messina Sans Book" w:hAnsi="Messina Sans Book"/>
                <w:snapToGrid w:val="0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bCs/>
                <w:snapToGrid w:val="0"/>
                <w:sz w:val="18"/>
                <w:szCs w:val="18"/>
              </w:rPr>
              <w:t>Nach Verschlucken:</w:t>
            </w:r>
            <w:r w:rsidRPr="00221873">
              <w:rPr>
                <w:rFonts w:ascii="Messina Sans Book" w:hAnsi="Messina Sans Book"/>
                <w:b/>
                <w:snapToGrid w:val="0"/>
                <w:sz w:val="18"/>
                <w:szCs w:val="18"/>
              </w:rPr>
              <w:t xml:space="preserve"> </w:t>
            </w:r>
            <w:r w:rsidRPr="00221873">
              <w:rPr>
                <w:rFonts w:ascii="Messina Sans Book" w:hAnsi="Messina Sans Book"/>
                <w:snapToGrid w:val="0"/>
                <w:sz w:val="18"/>
                <w:szCs w:val="18"/>
              </w:rPr>
              <w:t>Kein Erbrechen auslösen, nichts zum Trinken geben.</w:t>
            </w:r>
            <w:r w:rsidRPr="00221873">
              <w:rPr>
                <w:rFonts w:ascii="Messina Sans Book" w:hAnsi="Messina Sans Book"/>
                <w:noProof/>
                <w:sz w:val="18"/>
                <w:szCs w:val="18"/>
              </w:rPr>
              <w:t xml:space="preserve"> </w:t>
            </w:r>
          </w:p>
          <w:p w:rsidR="005915A1" w:rsidRPr="00221873" w:rsidRDefault="005915A1" w:rsidP="005915A1">
            <w:pPr>
              <w:numPr>
                <w:ilvl w:val="0"/>
                <w:numId w:val="10"/>
              </w:numPr>
              <w:tabs>
                <w:tab w:val="clear" w:pos="720"/>
                <w:tab w:val="num" w:pos="232"/>
              </w:tabs>
              <w:ind w:left="232" w:hanging="232"/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z w:val="18"/>
                <w:szCs w:val="18"/>
              </w:rPr>
              <w:t>Ersthelfer: siehe Aushang</w:t>
            </w:r>
          </w:p>
          <w:p w:rsidR="005915A1" w:rsidRPr="005915A1" w:rsidRDefault="005915A1" w:rsidP="005915A1">
            <w:pPr>
              <w:ind w:left="232"/>
              <w:rPr>
                <w:sz w:val="20"/>
              </w:rPr>
            </w:pPr>
          </w:p>
          <w:p w:rsidR="000A7B15" w:rsidRPr="00221873" w:rsidRDefault="000A7B15" w:rsidP="0070141D">
            <w:pPr>
              <w:tabs>
                <w:tab w:val="left" w:pos="3480"/>
              </w:tabs>
              <w:spacing w:after="60"/>
              <w:rPr>
                <w:rFonts w:ascii="Messina Sans Book" w:hAnsi="Messina Sans Book"/>
                <w:sz w:val="28"/>
                <w:szCs w:val="28"/>
              </w:rPr>
            </w:pPr>
            <w:r w:rsidRPr="00221873">
              <w:rPr>
                <w:rFonts w:ascii="Messina Sans Book" w:hAnsi="Messina Sans Book"/>
                <w:b/>
                <w:color w:val="FF0000"/>
                <w:sz w:val="28"/>
                <w:szCs w:val="28"/>
              </w:rPr>
              <w:t>Notruf:</w:t>
            </w:r>
            <w:r w:rsidRPr="00221873">
              <w:rPr>
                <w:rFonts w:ascii="Messina Sans Book" w:hAnsi="Messina Sans Book"/>
                <w:b/>
                <w:sz w:val="28"/>
                <w:szCs w:val="28"/>
              </w:rPr>
              <w:tab/>
            </w:r>
            <w:r w:rsidRPr="00221873">
              <w:rPr>
                <w:rFonts w:ascii="Messina Sans Book" w:hAnsi="Messina Sans Book"/>
                <w:b/>
                <w:color w:val="00B050"/>
                <w:sz w:val="28"/>
                <w:szCs w:val="28"/>
              </w:rPr>
              <w:t>Ersthelfer: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Default="000A7B15" w:rsidP="008271F6"/>
        </w:tc>
      </w:tr>
      <w:tr w:rsidR="000A7B15" w:rsidTr="009707CB">
        <w:trPr>
          <w:trHeight w:val="413"/>
        </w:trPr>
        <w:tc>
          <w:tcPr>
            <w:tcW w:w="9912" w:type="dxa"/>
            <w:gridSpan w:val="2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nil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221873" w:rsidRDefault="005915A1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221873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SACHGERECHTE ENTSORGUNG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Default="000A7B15" w:rsidP="008271F6"/>
        </w:tc>
        <w:tc>
          <w:tcPr>
            <w:tcW w:w="1442" w:type="dxa"/>
            <w:tcBorders>
              <w:left w:val="nil"/>
            </w:tcBorders>
          </w:tcPr>
          <w:p w:rsidR="000A7B15" w:rsidRDefault="000A7B15" w:rsidP="008271F6"/>
        </w:tc>
      </w:tr>
      <w:tr w:rsidR="000A7B15" w:rsidTr="009707CB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nil"/>
            </w:tcBorders>
            <w:shd w:val="solid" w:color="FFFFFF" w:fill="FF0000"/>
          </w:tcPr>
          <w:p w:rsidR="000A7B15" w:rsidRPr="005915A1" w:rsidRDefault="000A7B15" w:rsidP="005915A1">
            <w:pPr>
              <w:pStyle w:val="Listenabsatz"/>
              <w:numPr>
                <w:ilvl w:val="0"/>
                <w:numId w:val="11"/>
              </w:numPr>
              <w:rPr>
                <w:b/>
                <w:color w:val="FFFFFF"/>
                <w:sz w:val="32"/>
              </w:rPr>
            </w:pPr>
          </w:p>
        </w:tc>
        <w:tc>
          <w:tcPr>
            <w:tcW w:w="8931" w:type="dxa"/>
            <w:tcBorders>
              <w:top w:val="single" w:sz="12" w:space="0" w:color="E36C0A" w:themeColor="accent6" w:themeShade="BF"/>
              <w:left w:val="nil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solid" w:color="FFFFFF" w:fill="FF0000"/>
          </w:tcPr>
          <w:p w:rsidR="000A7B15" w:rsidRPr="00221873" w:rsidRDefault="005915A1" w:rsidP="005915A1">
            <w:pPr>
              <w:pStyle w:val="Listenabsatz"/>
              <w:numPr>
                <w:ilvl w:val="0"/>
                <w:numId w:val="11"/>
              </w:numPr>
              <w:rPr>
                <w:rFonts w:ascii="Messina Sans Book" w:hAnsi="Messina Sans Book"/>
                <w:sz w:val="18"/>
                <w:szCs w:val="18"/>
              </w:rPr>
            </w:pPr>
            <w:r w:rsidRPr="00221873">
              <w:rPr>
                <w:rFonts w:ascii="Messina Sans Book" w:hAnsi="Messina Sans Book"/>
                <w:sz w:val="18"/>
                <w:szCs w:val="18"/>
              </w:rPr>
              <w:t xml:space="preserve">Entsorgung durch zugelassene Fachunternehmen (Abfallschlüssel-Nr.: 13 07 01 Diesel) veranlassen. </w:t>
            </w:r>
          </w:p>
        </w:tc>
        <w:tc>
          <w:tcPr>
            <w:tcW w:w="1440" w:type="dxa"/>
            <w:tcBorders>
              <w:top w:val="nil"/>
              <w:left w:val="single" w:sz="48" w:space="0" w:color="E36C0A" w:themeColor="accent6" w:themeShade="BF"/>
              <w:bottom w:val="nil"/>
              <w:right w:val="nil"/>
            </w:tcBorders>
          </w:tcPr>
          <w:p w:rsidR="000A7B15" w:rsidRDefault="000A7B15" w:rsidP="008271F6"/>
        </w:tc>
      </w:tr>
    </w:tbl>
    <w:p w:rsidR="0094747C" w:rsidRDefault="0094747C"/>
    <w:sectPr w:rsidR="0094747C" w:rsidSect="000C2D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3" w:rsidRDefault="002218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1D" w:rsidRDefault="0070141D">
    <w:pPr>
      <w:pStyle w:val="Fuzeile"/>
      <w:rPr>
        <w:sz w:val="18"/>
        <w:szCs w:val="18"/>
      </w:rPr>
    </w:pPr>
  </w:p>
  <w:p w:rsidR="0070141D" w:rsidRPr="0070141D" w:rsidRDefault="0070141D">
    <w:pPr>
      <w:pStyle w:val="Fuzeile"/>
      <w:rPr>
        <w:sz w:val="18"/>
        <w:szCs w:val="18"/>
      </w:rPr>
    </w:pPr>
    <w:r w:rsidRPr="0070141D">
      <w:rPr>
        <w:sz w:val="18"/>
        <w:szCs w:val="18"/>
      </w:rPr>
      <w:fldChar w:fldCharType="begin"/>
    </w:r>
    <w:r w:rsidRPr="0070141D">
      <w:rPr>
        <w:sz w:val="18"/>
        <w:szCs w:val="18"/>
      </w:rPr>
      <w:instrText xml:space="preserve"> FILENAME \* MERGEFORMAT </w:instrText>
    </w:r>
    <w:r w:rsidRPr="0070141D">
      <w:rPr>
        <w:sz w:val="18"/>
        <w:szCs w:val="18"/>
      </w:rPr>
      <w:fldChar w:fldCharType="separate"/>
    </w:r>
    <w:r w:rsidR="00C4532F">
      <w:rPr>
        <w:noProof/>
        <w:sz w:val="18"/>
        <w:szCs w:val="18"/>
      </w:rPr>
      <w:t>5303_</w:t>
    </w:r>
    <w:r w:rsidR="005915A1">
      <w:rPr>
        <w:noProof/>
        <w:sz w:val="18"/>
        <w:szCs w:val="18"/>
      </w:rPr>
      <w:t>FB_BA_Diesel</w:t>
    </w:r>
    <w:bookmarkStart w:id="0" w:name="_GoBack"/>
    <w:bookmarkEnd w:id="0"/>
    <w:r w:rsidR="00221873">
      <w:rPr>
        <w:noProof/>
        <w:sz w:val="18"/>
        <w:szCs w:val="18"/>
      </w:rPr>
      <w:t>_Version_1.1_2024-07-16</w:t>
    </w:r>
    <w:r w:rsidRPr="0070141D">
      <w:rPr>
        <w:noProof/>
        <w:sz w:val="18"/>
        <w:szCs w:val="18"/>
      </w:rPr>
      <w:t>.docx</w:t>
    </w:r>
    <w:r w:rsidRPr="0070141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3" w:rsidRDefault="002218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3" w:rsidRDefault="002218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3" w:rsidRDefault="002218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3" w:rsidRDefault="002218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AD0AC6"/>
    <w:multiLevelType w:val="hybridMultilevel"/>
    <w:tmpl w:val="DEA4F9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5196"/>
    <w:multiLevelType w:val="hybridMultilevel"/>
    <w:tmpl w:val="C9C2C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C92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A88697E"/>
    <w:multiLevelType w:val="hybridMultilevel"/>
    <w:tmpl w:val="925E995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AE3CEA"/>
    <w:multiLevelType w:val="hybridMultilevel"/>
    <w:tmpl w:val="1756BA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1B0F88"/>
    <w:multiLevelType w:val="hybridMultilevel"/>
    <w:tmpl w:val="0B3A04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FD384E"/>
    <w:multiLevelType w:val="hybridMultilevel"/>
    <w:tmpl w:val="82821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F2393"/>
    <w:multiLevelType w:val="hybridMultilevel"/>
    <w:tmpl w:val="E79C02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A7B15"/>
    <w:rsid w:val="000C2D00"/>
    <w:rsid w:val="000D15DA"/>
    <w:rsid w:val="001400E6"/>
    <w:rsid w:val="00142B55"/>
    <w:rsid w:val="00194D4A"/>
    <w:rsid w:val="00221873"/>
    <w:rsid w:val="00233C94"/>
    <w:rsid w:val="002D0A74"/>
    <w:rsid w:val="005915A1"/>
    <w:rsid w:val="00600963"/>
    <w:rsid w:val="00671CB1"/>
    <w:rsid w:val="0070141D"/>
    <w:rsid w:val="00762DCD"/>
    <w:rsid w:val="00896A61"/>
    <w:rsid w:val="0094747C"/>
    <w:rsid w:val="009544F3"/>
    <w:rsid w:val="009707CB"/>
    <w:rsid w:val="009D2C87"/>
    <w:rsid w:val="00B53416"/>
    <w:rsid w:val="00B97AA8"/>
    <w:rsid w:val="00C4532F"/>
    <w:rsid w:val="00D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F4F4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4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3</cp:revision>
  <dcterms:created xsi:type="dcterms:W3CDTF">2024-08-08T09:40:00Z</dcterms:created>
  <dcterms:modified xsi:type="dcterms:W3CDTF">2024-08-08T09:41:00Z</dcterms:modified>
</cp:coreProperties>
</file>