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9707CB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single" w:sz="12" w:space="0" w:color="E36C0A" w:themeColor="accent6" w:themeShade="BF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814733F" wp14:editId="73961FA9">
                  <wp:extent cx="2379347" cy="333375"/>
                  <wp:effectExtent l="0" t="0" r="1905" b="9525"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200" cy="387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7B15">
              <w:rPr>
                <w:sz w:val="22"/>
              </w:rPr>
              <w:tab/>
            </w:r>
          </w:p>
        </w:tc>
        <w:tc>
          <w:tcPr>
            <w:tcW w:w="3828" w:type="dxa"/>
            <w:tcBorders>
              <w:top w:val="single" w:sz="48" w:space="0" w:color="E36C0A" w:themeColor="accent6" w:themeShade="BF"/>
              <w:left w:val="single" w:sz="12" w:space="0" w:color="E36C0A" w:themeColor="accent6" w:themeShade="BF"/>
              <w:bottom w:val="single" w:sz="48" w:space="0" w:color="E36C0A" w:themeColor="accent6" w:themeShade="BF"/>
              <w:right w:val="single" w:sz="12" w:space="0" w:color="E36C0A" w:themeColor="accent6" w:themeShade="B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0A7B15" w:rsidRDefault="000A7B15" w:rsidP="008271F6">
            <w:pPr>
              <w:jc w:val="center"/>
              <w:rPr>
                <w:sz w:val="22"/>
              </w:rPr>
            </w:pP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Geltungsbereich: </w:t>
            </w:r>
          </w:p>
        </w:tc>
        <w:tc>
          <w:tcPr>
            <w:tcW w:w="2269" w:type="dxa"/>
            <w:gridSpan w:val="2"/>
            <w:tcBorders>
              <w:top w:val="single" w:sz="48" w:space="0" w:color="E36C0A" w:themeColor="accent6" w:themeShade="BF"/>
              <w:left w:val="single" w:sz="12" w:space="0" w:color="E36C0A" w:themeColor="accent6" w:themeShade="BF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Verantwortlicher</w:t>
            </w:r>
          </w:p>
        </w:tc>
      </w:tr>
      <w:tr w:rsidR="000A7B15" w:rsidTr="009707CB">
        <w:tc>
          <w:tcPr>
            <w:tcW w:w="9912" w:type="dxa"/>
            <w:gridSpan w:val="5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nil"/>
              <w:right w:val="single" w:sz="48" w:space="0" w:color="E36C0A" w:themeColor="accent6" w:themeShade="B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9707CB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E36C0A" w:themeColor="accent6" w:themeShade="BF"/>
              <w:left w:val="nil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solid" w:color="FFFFFF" w:fill="auto"/>
          </w:tcPr>
          <w:p w:rsidR="000A7B15" w:rsidRPr="003053D4" w:rsidRDefault="003053D4" w:rsidP="003053D4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</w:t>
            </w:r>
            <w:r w:rsidRPr="003053D4">
              <w:rPr>
                <w:b/>
                <w:sz w:val="28"/>
                <w:szCs w:val="28"/>
              </w:rPr>
              <w:t>Hydrauliköl</w:t>
            </w:r>
          </w:p>
          <w:p w:rsidR="003053D4" w:rsidRPr="003053D4" w:rsidRDefault="003053D4" w:rsidP="003053D4">
            <w:pPr>
              <w:spacing w:before="60" w:after="60"/>
              <w:jc w:val="center"/>
              <w:rPr>
                <w:sz w:val="20"/>
              </w:rPr>
            </w:pPr>
            <w:r w:rsidRPr="003053D4">
              <w:rPr>
                <w:sz w:val="28"/>
                <w:szCs w:val="28"/>
              </w:rPr>
              <w:t>Gemisch aus Raffinerie- Mineralölen sowie Additiven</w:t>
            </w:r>
          </w:p>
        </w:tc>
      </w:tr>
      <w:tr w:rsidR="000A7B15" w:rsidTr="009707CB">
        <w:tc>
          <w:tcPr>
            <w:tcW w:w="9912" w:type="dxa"/>
            <w:gridSpan w:val="5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nil"/>
              <w:right w:val="single" w:sz="48" w:space="0" w:color="E36C0A" w:themeColor="accent6" w:themeShade="B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GEFAHREN FÜR MENSCH UND UMWELT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9707CB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nil"/>
            </w:tcBorders>
            <w:shd w:val="clear" w:color="FF0000" w:fill="auto"/>
          </w:tcPr>
          <w:p w:rsidR="000A7B15" w:rsidRDefault="003053D4" w:rsidP="008271F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-635</wp:posOffset>
                  </wp:positionV>
                  <wp:extent cx="666750" cy="666750"/>
                  <wp:effectExtent l="0" t="0" r="0" b="0"/>
                  <wp:wrapNone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E36C0A" w:themeColor="accent6" w:themeShade="BF"/>
              <w:left w:val="nil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clear" w:color="FF0000" w:fill="auto"/>
          </w:tcPr>
          <w:p w:rsidR="003053D4" w:rsidRPr="00216E83" w:rsidRDefault="003053D4" w:rsidP="003053D4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Entzündlich!</w:t>
            </w:r>
          </w:p>
          <w:p w:rsidR="003053D4" w:rsidRPr="00216E83" w:rsidRDefault="003053D4" w:rsidP="003053D4">
            <w:pPr>
              <w:numPr>
                <w:ilvl w:val="0"/>
                <w:numId w:val="6"/>
              </w:numPr>
              <w:rPr>
                <w:sz w:val="20"/>
              </w:rPr>
            </w:pPr>
            <w:r w:rsidRPr="00216E83">
              <w:rPr>
                <w:sz w:val="20"/>
              </w:rPr>
              <w:t>Dämpfe freisetzend bei starker Erwärmung.</w:t>
            </w:r>
          </w:p>
          <w:p w:rsidR="003053D4" w:rsidRPr="00216E83" w:rsidRDefault="003053D4" w:rsidP="003053D4">
            <w:pPr>
              <w:numPr>
                <w:ilvl w:val="0"/>
                <w:numId w:val="6"/>
              </w:numPr>
              <w:rPr>
                <w:sz w:val="20"/>
              </w:rPr>
            </w:pPr>
            <w:r w:rsidRPr="00216E83">
              <w:rPr>
                <w:sz w:val="20"/>
              </w:rPr>
              <w:t>Sprühnebel können mit Luft explosionsfähige Gemische bilden.</w:t>
            </w:r>
          </w:p>
          <w:p w:rsidR="003053D4" w:rsidRPr="00216E83" w:rsidRDefault="003053D4" w:rsidP="003053D4">
            <w:pPr>
              <w:numPr>
                <w:ilvl w:val="0"/>
                <w:numId w:val="6"/>
              </w:numPr>
              <w:rPr>
                <w:sz w:val="20"/>
              </w:rPr>
            </w:pPr>
            <w:r w:rsidRPr="00216E83">
              <w:rPr>
                <w:sz w:val="20"/>
              </w:rPr>
              <w:t>Lang</w:t>
            </w:r>
            <w:r>
              <w:rPr>
                <w:sz w:val="20"/>
              </w:rPr>
              <w:t>e</w:t>
            </w:r>
            <w:r w:rsidRPr="00216E83">
              <w:rPr>
                <w:sz w:val="20"/>
              </w:rPr>
              <w:t xml:space="preserve"> anhaltender Kontakt kann Hautkrankheiten hervorrufen.</w:t>
            </w:r>
          </w:p>
          <w:p w:rsidR="000A7B15" w:rsidRPr="003053D4" w:rsidRDefault="003053D4" w:rsidP="003053D4">
            <w:pPr>
              <w:pStyle w:val="Listenabsatz"/>
              <w:numPr>
                <w:ilvl w:val="0"/>
                <w:numId w:val="6"/>
              </w:numPr>
              <w:spacing w:after="60"/>
              <w:rPr>
                <w:color w:val="000000"/>
                <w:sz w:val="20"/>
              </w:rPr>
            </w:pPr>
            <w:r w:rsidRPr="003053D4">
              <w:rPr>
                <w:sz w:val="20"/>
              </w:rPr>
              <w:t>Hydrauliköl ist Wasser gefährdend.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</w:tr>
      <w:tr w:rsidR="000A7B15" w:rsidTr="003053D4">
        <w:tc>
          <w:tcPr>
            <w:tcW w:w="9912" w:type="dxa"/>
            <w:gridSpan w:val="5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nil"/>
              <w:right w:val="single" w:sz="48" w:space="0" w:color="E36C0A" w:themeColor="accent6" w:themeShade="BF"/>
            </w:tcBorders>
            <w:shd w:val="clear" w:color="auto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SCHUTZMASSNAHMEN UND VERHALTENSREGELN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3053D4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</w:tcBorders>
            <w:shd w:val="solid" w:color="FFFFFF" w:fill="FF0000"/>
          </w:tcPr>
          <w:p w:rsidR="000A7B15" w:rsidRDefault="000A7B15" w:rsidP="008271F6">
            <w:pPr>
              <w:jc w:val="center"/>
              <w:rPr>
                <w:b/>
                <w:sz w:val="22"/>
              </w:rPr>
            </w:pPr>
          </w:p>
          <w:p w:rsidR="000A7B15" w:rsidRDefault="000A7B15" w:rsidP="008271F6">
            <w:pPr>
              <w:jc w:val="center"/>
              <w:rPr>
                <w:b/>
                <w:sz w:val="22"/>
              </w:rPr>
            </w:pPr>
          </w:p>
          <w:p w:rsidR="000A7B15" w:rsidRDefault="003053D4" w:rsidP="008271F6">
            <w:pPr>
              <w:jc w:val="center"/>
              <w:rPr>
                <w:b/>
                <w:sz w:val="22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-3175</wp:posOffset>
                  </wp:positionV>
                  <wp:extent cx="666750" cy="666750"/>
                  <wp:effectExtent l="0" t="0" r="0" b="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gridSpan w:val="3"/>
            <w:tcBorders>
              <w:top w:val="single" w:sz="12" w:space="0" w:color="E36C0A" w:themeColor="accent6" w:themeShade="BF"/>
              <w:bottom w:val="single" w:sz="48" w:space="0" w:color="E36C0A" w:themeColor="accent6" w:themeShade="BF"/>
            </w:tcBorders>
            <w:shd w:val="solid" w:color="FFFFFF" w:fill="FF0000"/>
          </w:tcPr>
          <w:p w:rsidR="003053D4" w:rsidRPr="00216E83" w:rsidRDefault="003053D4" w:rsidP="003053D4">
            <w:pPr>
              <w:numPr>
                <w:ilvl w:val="0"/>
                <w:numId w:val="7"/>
              </w:numPr>
              <w:rPr>
                <w:snapToGrid w:val="0"/>
                <w:sz w:val="20"/>
              </w:rPr>
            </w:pPr>
            <w:r w:rsidRPr="00216E83">
              <w:rPr>
                <w:snapToGrid w:val="0"/>
                <w:sz w:val="20"/>
              </w:rPr>
              <w:t>Zündquellen fernhalten, Erwärmung vermeiden, Schmierstoffe nicht vernebeln.</w:t>
            </w:r>
          </w:p>
          <w:p w:rsidR="003053D4" w:rsidRPr="00216E83" w:rsidRDefault="003053D4" w:rsidP="003053D4">
            <w:pPr>
              <w:numPr>
                <w:ilvl w:val="0"/>
                <w:numId w:val="7"/>
              </w:numPr>
              <w:rPr>
                <w:snapToGrid w:val="0"/>
                <w:sz w:val="20"/>
              </w:rPr>
            </w:pPr>
            <w:r w:rsidRPr="00216E83">
              <w:rPr>
                <w:snapToGrid w:val="0"/>
                <w:sz w:val="20"/>
              </w:rPr>
              <w:t>Behälter kennzeichnen und stets geschlossen halten.</w:t>
            </w:r>
            <w:r>
              <w:rPr>
                <w:noProof/>
              </w:rPr>
              <w:t xml:space="preserve"> </w:t>
            </w:r>
          </w:p>
          <w:p w:rsidR="003053D4" w:rsidRPr="00216E83" w:rsidRDefault="003053D4" w:rsidP="003053D4">
            <w:pPr>
              <w:numPr>
                <w:ilvl w:val="0"/>
                <w:numId w:val="7"/>
              </w:numPr>
              <w:rPr>
                <w:snapToGrid w:val="0"/>
                <w:sz w:val="20"/>
              </w:rPr>
            </w:pPr>
            <w:r w:rsidRPr="00216E83">
              <w:rPr>
                <w:snapToGrid w:val="0"/>
                <w:sz w:val="20"/>
              </w:rPr>
              <w:t>Haut- und Kleidungskontakt vermeiden.</w:t>
            </w:r>
          </w:p>
          <w:p w:rsidR="003053D4" w:rsidRPr="00216E83" w:rsidRDefault="003053D4" w:rsidP="003053D4">
            <w:pPr>
              <w:numPr>
                <w:ilvl w:val="0"/>
                <w:numId w:val="7"/>
              </w:numPr>
              <w:rPr>
                <w:snapToGrid w:val="0"/>
                <w:sz w:val="20"/>
              </w:rPr>
            </w:pPr>
            <w:r w:rsidRPr="00216E83">
              <w:rPr>
                <w:snapToGrid w:val="0"/>
                <w:sz w:val="20"/>
              </w:rPr>
              <w:t xml:space="preserve">Getränkte Kleidung sofort wechseln. </w:t>
            </w:r>
          </w:p>
          <w:p w:rsidR="003053D4" w:rsidRPr="00216E83" w:rsidRDefault="003053D4" w:rsidP="003053D4">
            <w:pPr>
              <w:numPr>
                <w:ilvl w:val="0"/>
                <w:numId w:val="7"/>
              </w:numPr>
              <w:rPr>
                <w:snapToGrid w:val="0"/>
                <w:sz w:val="20"/>
              </w:rPr>
            </w:pPr>
            <w:r w:rsidRPr="00E52C66">
              <w:rPr>
                <w:b/>
                <w:bCs/>
                <w:snapToGrid w:val="0"/>
                <w:sz w:val="20"/>
              </w:rPr>
              <w:t>Handschutz:</w:t>
            </w:r>
            <w:r w:rsidRPr="00216E83">
              <w:rPr>
                <w:snapToGrid w:val="0"/>
                <w:sz w:val="20"/>
              </w:rPr>
              <w:t xml:space="preserve"> geeignete Chemikalien-Schutzhandschuhe verwenden.</w:t>
            </w:r>
          </w:p>
          <w:p w:rsidR="003053D4" w:rsidRDefault="003053D4" w:rsidP="003053D4">
            <w:pPr>
              <w:numPr>
                <w:ilvl w:val="0"/>
                <w:numId w:val="7"/>
              </w:numPr>
              <w:rPr>
                <w:snapToGrid w:val="0"/>
                <w:sz w:val="20"/>
              </w:rPr>
            </w:pPr>
            <w:r w:rsidRPr="00E52C66">
              <w:rPr>
                <w:b/>
                <w:bCs/>
                <w:snapToGrid w:val="0"/>
                <w:sz w:val="20"/>
              </w:rPr>
              <w:t>Hautschutz:</w:t>
            </w:r>
            <w:r w:rsidRPr="00216E83">
              <w:rPr>
                <w:snapToGrid w:val="0"/>
                <w:sz w:val="20"/>
              </w:rPr>
              <w:t xml:space="preserve">  siehe Hautschutzplan/ Sicher</w:t>
            </w:r>
            <w:r>
              <w:rPr>
                <w:snapToGrid w:val="0"/>
                <w:sz w:val="20"/>
              </w:rPr>
              <w:t>heitsdatenblatt des Herstellers.</w:t>
            </w:r>
            <w:r>
              <w:rPr>
                <w:noProof/>
              </w:rPr>
              <w:t xml:space="preserve"> </w:t>
            </w:r>
          </w:p>
          <w:p w:rsidR="003053D4" w:rsidRPr="00216E83" w:rsidRDefault="003053D4" w:rsidP="003053D4">
            <w:pPr>
              <w:numPr>
                <w:ilvl w:val="0"/>
                <w:numId w:val="7"/>
              </w:numPr>
              <w:rPr>
                <w:snapToGrid w:val="0"/>
                <w:sz w:val="20"/>
              </w:rPr>
            </w:pPr>
            <w:r w:rsidRPr="00216E83">
              <w:rPr>
                <w:snapToGrid w:val="0"/>
                <w:sz w:val="20"/>
              </w:rPr>
              <w:t>Zur Hautreinigung keine Lösemittel, Verdünner, Benzin verwenden.</w:t>
            </w:r>
          </w:p>
          <w:p w:rsidR="003053D4" w:rsidRPr="00216E83" w:rsidRDefault="003053D4" w:rsidP="003053D4">
            <w:pPr>
              <w:rPr>
                <w:snapToGrid w:val="0"/>
                <w:sz w:val="20"/>
              </w:rPr>
            </w:pPr>
          </w:p>
          <w:p w:rsidR="003053D4" w:rsidRPr="00216E83" w:rsidRDefault="003053D4" w:rsidP="003053D4">
            <w:pPr>
              <w:numPr>
                <w:ilvl w:val="0"/>
                <w:numId w:val="7"/>
              </w:numPr>
              <w:rPr>
                <w:snapToGrid w:val="0"/>
                <w:sz w:val="20"/>
              </w:rPr>
            </w:pPr>
            <w:r w:rsidRPr="00216E83">
              <w:rPr>
                <w:snapToGrid w:val="0"/>
                <w:sz w:val="20"/>
              </w:rPr>
              <w:t>Hydrauliköle nur über Auffangwannen lagern und abfüllen.</w:t>
            </w:r>
          </w:p>
          <w:p w:rsidR="000A7B15" w:rsidRPr="003053D4" w:rsidRDefault="003053D4" w:rsidP="003053D4">
            <w:pPr>
              <w:numPr>
                <w:ilvl w:val="0"/>
                <w:numId w:val="7"/>
              </w:numPr>
              <w:rPr>
                <w:snapToGrid w:val="0"/>
                <w:sz w:val="20"/>
              </w:rPr>
            </w:pPr>
            <w:r w:rsidRPr="00216E83">
              <w:rPr>
                <w:snapToGrid w:val="0"/>
                <w:sz w:val="20"/>
              </w:rPr>
              <w:t>Getränkte Putzlappen in verschlossenen, met</w:t>
            </w:r>
            <w:r>
              <w:rPr>
                <w:snapToGrid w:val="0"/>
                <w:sz w:val="20"/>
              </w:rPr>
              <w:t>allenen Auffangbehältern lagern.</w:t>
            </w:r>
          </w:p>
        </w:tc>
        <w:tc>
          <w:tcPr>
            <w:tcW w:w="1134" w:type="dxa"/>
            <w:tcBorders>
              <w:top w:val="single" w:sz="12" w:space="0" w:color="E36C0A" w:themeColor="accent6" w:themeShade="BF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solid" w:color="FFFFFF" w:fill="FF0000"/>
          </w:tcPr>
          <w:p w:rsidR="000A7B15" w:rsidRDefault="003053D4" w:rsidP="008271F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749512</wp:posOffset>
                  </wp:positionV>
                  <wp:extent cx="619125" cy="619125"/>
                  <wp:effectExtent l="0" t="0" r="9525" b="9525"/>
                  <wp:wrapThrough wrapText="bothSides">
                    <wp:wrapPolygon edited="0">
                      <wp:start x="0" y="0"/>
                      <wp:lineTo x="0" y="21268"/>
                      <wp:lineTo x="21268" y="21268"/>
                      <wp:lineTo x="21268" y="0"/>
                      <wp:lineTo x="0" y="0"/>
                    </wp:wrapPolygon>
                  </wp:wrapThrough>
                  <wp:docPr id="7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423</wp:posOffset>
                  </wp:positionV>
                  <wp:extent cx="619125" cy="619125"/>
                  <wp:effectExtent l="0" t="0" r="9525" b="9525"/>
                  <wp:wrapThrough wrapText="bothSides">
                    <wp:wrapPolygon edited="0">
                      <wp:start x="0" y="0"/>
                      <wp:lineTo x="0" y="21268"/>
                      <wp:lineTo x="21268" y="21268"/>
                      <wp:lineTo x="21268" y="0"/>
                      <wp:lineTo x="0" y="0"/>
                    </wp:wrapPolygon>
                  </wp:wrapThrough>
                  <wp:docPr id="6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7B15" w:rsidRDefault="000A7B15" w:rsidP="003053D4">
            <w:pPr>
              <w:jc w:val="center"/>
              <w:rPr>
                <w:sz w:val="22"/>
              </w:rPr>
            </w:pPr>
          </w:p>
        </w:tc>
      </w:tr>
      <w:tr w:rsidR="000A7B15" w:rsidTr="009707CB">
        <w:tc>
          <w:tcPr>
            <w:tcW w:w="9912" w:type="dxa"/>
            <w:gridSpan w:val="5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single" w:sz="12" w:space="0" w:color="E36C0A" w:themeColor="accent6" w:themeShade="BF"/>
              <w:right w:val="single" w:sz="48" w:space="0" w:color="E36C0A" w:themeColor="accent6" w:themeShade="BF"/>
            </w:tcBorders>
            <w:shd w:val="solid" w:color="FFFFFF" w:fill="FF0000"/>
          </w:tcPr>
          <w:p w:rsidR="000A7B15" w:rsidRDefault="003053D4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VERHALTEN BEI UNFÄLLEN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9707CB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nil"/>
            </w:tcBorders>
            <w:shd w:val="solid" w:color="FFFFFF" w:fill="FF0000"/>
          </w:tcPr>
          <w:p w:rsidR="003053D4" w:rsidRDefault="003053D4" w:rsidP="008271F6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106892</wp:posOffset>
                  </wp:positionH>
                  <wp:positionV relativeFrom="paragraph">
                    <wp:posOffset>15028</wp:posOffset>
                  </wp:positionV>
                  <wp:extent cx="666750" cy="581025"/>
                  <wp:effectExtent l="0" t="0" r="0" b="9525"/>
                  <wp:wrapNone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53D4" w:rsidRPr="003053D4" w:rsidRDefault="003053D4" w:rsidP="003053D4">
            <w:pPr>
              <w:rPr>
                <w:sz w:val="22"/>
              </w:rPr>
            </w:pPr>
          </w:p>
          <w:p w:rsidR="003053D4" w:rsidRPr="003053D4" w:rsidRDefault="003053D4" w:rsidP="003053D4">
            <w:pPr>
              <w:rPr>
                <w:sz w:val="22"/>
              </w:rPr>
            </w:pPr>
          </w:p>
          <w:p w:rsidR="003053D4" w:rsidRDefault="003053D4" w:rsidP="003053D4">
            <w:pPr>
              <w:rPr>
                <w:sz w:val="22"/>
              </w:rPr>
            </w:pPr>
          </w:p>
          <w:p w:rsidR="000A7B15" w:rsidRPr="003053D4" w:rsidRDefault="003053D4" w:rsidP="003053D4">
            <w:pPr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244475</wp:posOffset>
                  </wp:positionV>
                  <wp:extent cx="619125" cy="280035"/>
                  <wp:effectExtent l="0" t="0" r="9525" b="5715"/>
                  <wp:wrapNone/>
                  <wp:docPr id="10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E36C0A" w:themeColor="accent6" w:themeShade="BF"/>
              <w:left w:val="nil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solid" w:color="FFFFFF" w:fill="FF0000"/>
          </w:tcPr>
          <w:p w:rsidR="003053D4" w:rsidRPr="003053D4" w:rsidRDefault="003053D4" w:rsidP="003053D4">
            <w:pPr>
              <w:ind w:left="720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4840817</wp:posOffset>
                  </wp:positionH>
                  <wp:positionV relativeFrom="paragraph">
                    <wp:posOffset>-423</wp:posOffset>
                  </wp:positionV>
                  <wp:extent cx="666750" cy="666750"/>
                  <wp:effectExtent l="0" t="0" r="0" b="0"/>
                  <wp:wrapNone/>
                  <wp:docPr id="8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53D4" w:rsidRPr="003053D4" w:rsidRDefault="003053D4" w:rsidP="003053D4">
            <w:pPr>
              <w:numPr>
                <w:ilvl w:val="0"/>
                <w:numId w:val="9"/>
              </w:numPr>
              <w:rPr>
                <w:sz w:val="20"/>
              </w:rPr>
            </w:pPr>
            <w:r w:rsidRPr="003053D4">
              <w:rPr>
                <w:snapToGrid w:val="0"/>
                <w:sz w:val="20"/>
              </w:rPr>
              <w:t>Nach Auslaufen umgehend mit Ölbindemittel aufnehmen und in</w:t>
            </w:r>
          </w:p>
          <w:p w:rsidR="003053D4" w:rsidRPr="003053D4" w:rsidRDefault="003053D4" w:rsidP="003053D4">
            <w:pPr>
              <w:pStyle w:val="Listenabsatz"/>
              <w:numPr>
                <w:ilvl w:val="0"/>
                <w:numId w:val="9"/>
              </w:numPr>
              <w:rPr>
                <w:sz w:val="20"/>
              </w:rPr>
            </w:pPr>
            <w:r w:rsidRPr="003053D4">
              <w:rPr>
                <w:snapToGrid w:val="0"/>
                <w:sz w:val="20"/>
              </w:rPr>
              <w:t>dafür vorgesehene Behälter geben.</w:t>
            </w:r>
          </w:p>
          <w:p w:rsidR="003053D4" w:rsidRPr="00C4300D" w:rsidRDefault="003053D4" w:rsidP="003053D4">
            <w:pPr>
              <w:numPr>
                <w:ilvl w:val="0"/>
                <w:numId w:val="9"/>
              </w:numPr>
              <w:rPr>
                <w:sz w:val="20"/>
              </w:rPr>
            </w:pPr>
            <w:r w:rsidRPr="00C4300D">
              <w:rPr>
                <w:sz w:val="20"/>
              </w:rPr>
              <w:t>Vorsicht Rutschgefahr.</w:t>
            </w:r>
          </w:p>
          <w:p w:rsidR="003053D4" w:rsidRPr="00C4300D" w:rsidRDefault="003053D4" w:rsidP="003053D4">
            <w:pPr>
              <w:numPr>
                <w:ilvl w:val="0"/>
                <w:numId w:val="9"/>
              </w:numPr>
              <w:rPr>
                <w:sz w:val="20"/>
              </w:rPr>
            </w:pPr>
            <w:r w:rsidRPr="00C4300D">
              <w:rPr>
                <w:sz w:val="20"/>
              </w:rPr>
              <w:t xml:space="preserve">Nicht mit Wasser löschen. </w:t>
            </w:r>
            <w:r w:rsidRPr="00C4300D">
              <w:rPr>
                <w:sz w:val="20"/>
              </w:rPr>
              <w:sym w:font="Wingdings" w:char="F0E0"/>
            </w:r>
            <w:r w:rsidRPr="00C4300D">
              <w:rPr>
                <w:sz w:val="20"/>
              </w:rPr>
              <w:t xml:space="preserve"> Feuerlöscher der Brandklasse B verwenden.</w:t>
            </w:r>
          </w:p>
          <w:p w:rsidR="003053D4" w:rsidRPr="00C4300D" w:rsidRDefault="003053D4" w:rsidP="003053D4">
            <w:pPr>
              <w:numPr>
                <w:ilvl w:val="0"/>
                <w:numId w:val="9"/>
              </w:numPr>
              <w:rPr>
                <w:snapToGrid w:val="0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4868122</wp:posOffset>
                  </wp:positionH>
                  <wp:positionV relativeFrom="paragraph">
                    <wp:posOffset>20744</wp:posOffset>
                  </wp:positionV>
                  <wp:extent cx="619125" cy="619125"/>
                  <wp:effectExtent l="0" t="0" r="9525" b="9525"/>
                  <wp:wrapThrough wrapText="bothSides">
                    <wp:wrapPolygon edited="0">
                      <wp:start x="0" y="0"/>
                      <wp:lineTo x="0" y="21268"/>
                      <wp:lineTo x="21268" y="21268"/>
                      <wp:lineTo x="21268" y="0"/>
                      <wp:lineTo x="0" y="0"/>
                    </wp:wrapPolygon>
                  </wp:wrapThrough>
                  <wp:docPr id="9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300D">
              <w:rPr>
                <w:sz w:val="20"/>
              </w:rPr>
              <w:t>Im Brandfall das Gebäude zügig verlassen.</w:t>
            </w:r>
          </w:p>
          <w:p w:rsidR="000A7B15" w:rsidRDefault="000A7B15" w:rsidP="008271F6">
            <w:pPr>
              <w:spacing w:after="60"/>
              <w:ind w:left="360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</w:tr>
      <w:tr w:rsidR="000A7B15" w:rsidTr="009707CB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nil"/>
              <w:right w:val="single" w:sz="48" w:space="0" w:color="E36C0A" w:themeColor="accent6" w:themeShade="BF"/>
            </w:tcBorders>
            <w:shd w:val="solid" w:color="FFFFFF" w:fill="FF0000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VERHALTEN BEI UNFÄLLEN; ERSTE HILFE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9707CB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nil"/>
            </w:tcBorders>
            <w:shd w:val="solid" w:color="FFFFFF" w:fill="FF0000"/>
          </w:tcPr>
          <w:p w:rsidR="000A7B15" w:rsidRDefault="000A7B15" w:rsidP="008271F6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333097EB" wp14:editId="6A40D0C9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E36C0A" w:themeColor="accent6" w:themeShade="BF"/>
              <w:left w:val="nil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solid" w:color="FFFFFF" w:fill="FF0000"/>
          </w:tcPr>
          <w:p w:rsidR="003053D4" w:rsidRPr="00216E83" w:rsidRDefault="003053D4" w:rsidP="003053D4">
            <w:pPr>
              <w:numPr>
                <w:ilvl w:val="0"/>
                <w:numId w:val="11"/>
              </w:numPr>
              <w:rPr>
                <w:snapToGrid w:val="0"/>
                <w:sz w:val="20"/>
              </w:rPr>
            </w:pPr>
            <w:r w:rsidRPr="003053D4">
              <w:rPr>
                <w:b/>
                <w:snapToGrid w:val="0"/>
                <w:sz w:val="20"/>
              </w:rPr>
              <w:t>Nach Einatmen</w:t>
            </w:r>
            <w:r w:rsidRPr="00216E83">
              <w:rPr>
                <w:snapToGrid w:val="0"/>
                <w:sz w:val="20"/>
              </w:rPr>
              <w:t>: Frischluft</w:t>
            </w:r>
            <w:r>
              <w:rPr>
                <w:snapToGrid w:val="0"/>
                <w:sz w:val="20"/>
              </w:rPr>
              <w:t>zufuhr gewährleisten</w:t>
            </w:r>
            <w:r w:rsidRPr="00216E83">
              <w:rPr>
                <w:snapToGrid w:val="0"/>
                <w:sz w:val="20"/>
              </w:rPr>
              <w:t xml:space="preserve">. </w:t>
            </w:r>
          </w:p>
          <w:p w:rsidR="003053D4" w:rsidRPr="00216E83" w:rsidRDefault="003053D4" w:rsidP="003053D4">
            <w:pPr>
              <w:numPr>
                <w:ilvl w:val="0"/>
                <w:numId w:val="11"/>
              </w:numPr>
              <w:rPr>
                <w:snapToGrid w:val="0"/>
                <w:sz w:val="20"/>
              </w:rPr>
            </w:pPr>
            <w:r w:rsidRPr="003053D4">
              <w:rPr>
                <w:b/>
                <w:snapToGrid w:val="0"/>
                <w:sz w:val="20"/>
              </w:rPr>
              <w:t>Nach Augenkontakt</w:t>
            </w:r>
            <w:r w:rsidRPr="00216E83">
              <w:rPr>
                <w:snapToGrid w:val="0"/>
                <w:sz w:val="20"/>
              </w:rPr>
              <w:t xml:space="preserve">:  Bei offenem </w:t>
            </w:r>
            <w:proofErr w:type="spellStart"/>
            <w:r w:rsidRPr="00216E83">
              <w:rPr>
                <w:snapToGrid w:val="0"/>
                <w:sz w:val="20"/>
              </w:rPr>
              <w:t>Lidspalt</w:t>
            </w:r>
            <w:proofErr w:type="spellEnd"/>
            <w:r w:rsidRPr="00216E83">
              <w:rPr>
                <w:snapToGrid w:val="0"/>
                <w:sz w:val="20"/>
              </w:rPr>
              <w:t xml:space="preserve"> und zum äußeren </w:t>
            </w:r>
            <w:proofErr w:type="spellStart"/>
            <w:r w:rsidRPr="00216E83">
              <w:rPr>
                <w:snapToGrid w:val="0"/>
                <w:sz w:val="20"/>
              </w:rPr>
              <w:t>Lidspalt</w:t>
            </w:r>
            <w:proofErr w:type="spellEnd"/>
            <w:r w:rsidRPr="00216E83">
              <w:rPr>
                <w:snapToGrid w:val="0"/>
                <w:sz w:val="20"/>
              </w:rPr>
              <w:t xml:space="preserve"> hin zehn Minuten unter fließendem Wasser ausspülen. Augenarzt aufsuchen.</w:t>
            </w:r>
          </w:p>
          <w:p w:rsidR="003053D4" w:rsidRPr="00216E83" w:rsidRDefault="003053D4" w:rsidP="003053D4">
            <w:pPr>
              <w:numPr>
                <w:ilvl w:val="0"/>
                <w:numId w:val="11"/>
              </w:numPr>
              <w:rPr>
                <w:snapToGrid w:val="0"/>
                <w:sz w:val="20"/>
              </w:rPr>
            </w:pPr>
            <w:r w:rsidRPr="003053D4">
              <w:rPr>
                <w:b/>
                <w:snapToGrid w:val="0"/>
                <w:sz w:val="20"/>
              </w:rPr>
              <w:t>Nach Hautkontakt</w:t>
            </w:r>
            <w:r w:rsidRPr="00216E83">
              <w:rPr>
                <w:snapToGrid w:val="0"/>
                <w:sz w:val="20"/>
              </w:rPr>
              <w:t>: Verunreinigte Kleidung sofort entfernen, Haut gründlich</w:t>
            </w:r>
            <w:r>
              <w:rPr>
                <w:snapToGrid w:val="0"/>
                <w:sz w:val="20"/>
              </w:rPr>
              <w:t xml:space="preserve"> mit Wasser und Seife abwaschen.</w:t>
            </w:r>
          </w:p>
          <w:p w:rsidR="003053D4" w:rsidRPr="00216E83" w:rsidRDefault="003053D4" w:rsidP="003053D4">
            <w:pPr>
              <w:numPr>
                <w:ilvl w:val="0"/>
                <w:numId w:val="11"/>
              </w:numPr>
              <w:rPr>
                <w:snapToGrid w:val="0"/>
                <w:sz w:val="20"/>
              </w:rPr>
            </w:pPr>
            <w:r w:rsidRPr="003053D4">
              <w:rPr>
                <w:b/>
                <w:snapToGrid w:val="0"/>
                <w:sz w:val="20"/>
              </w:rPr>
              <w:t>Nach Verschlucken</w:t>
            </w:r>
            <w:r w:rsidRPr="00216E83">
              <w:rPr>
                <w:snapToGrid w:val="0"/>
                <w:sz w:val="20"/>
              </w:rPr>
              <w:t>: Erbrechen nicht anregen.</w:t>
            </w:r>
          </w:p>
          <w:p w:rsidR="003053D4" w:rsidRPr="00216E83" w:rsidRDefault="003053D4" w:rsidP="003053D4">
            <w:pPr>
              <w:numPr>
                <w:ilvl w:val="0"/>
                <w:numId w:val="11"/>
              </w:numPr>
              <w:rPr>
                <w:snapToGrid w:val="0"/>
                <w:sz w:val="20"/>
              </w:rPr>
            </w:pPr>
            <w:r w:rsidRPr="003053D4">
              <w:rPr>
                <w:b/>
                <w:snapToGrid w:val="0"/>
                <w:sz w:val="20"/>
              </w:rPr>
              <w:t>Nach Ölinjektion</w:t>
            </w:r>
            <w:r w:rsidRPr="00216E83">
              <w:rPr>
                <w:snapToGrid w:val="0"/>
                <w:sz w:val="20"/>
              </w:rPr>
              <w:t>: Unverzüglich Arzt aufsuchen.</w:t>
            </w:r>
          </w:p>
          <w:p w:rsidR="003053D4" w:rsidRPr="00216E83" w:rsidRDefault="003053D4" w:rsidP="003053D4">
            <w:pPr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Ersthelfer: siehe Aushang</w:t>
            </w:r>
          </w:p>
          <w:p w:rsidR="000A7B15" w:rsidRDefault="000A7B15" w:rsidP="008271F6">
            <w:pPr>
              <w:spacing w:after="60"/>
              <w:ind w:left="360"/>
              <w:rPr>
                <w:sz w:val="20"/>
              </w:rPr>
            </w:pPr>
          </w:p>
          <w:p w:rsidR="000A7B15" w:rsidRDefault="000A7B15" w:rsidP="0070141D">
            <w:pPr>
              <w:tabs>
                <w:tab w:val="left" w:pos="3480"/>
              </w:tabs>
              <w:spacing w:after="60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Ersthelfer: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</w:tr>
    </w:tbl>
    <w:p w:rsidR="003053D4" w:rsidRDefault="003053D4">
      <w:bookmarkStart w:id="0" w:name="_GoBack"/>
      <w:bookmarkEnd w:id="0"/>
      <w:r>
        <w:br w:type="page"/>
      </w:r>
    </w:p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8931"/>
        <w:gridCol w:w="1440"/>
        <w:gridCol w:w="1442"/>
      </w:tblGrid>
      <w:tr w:rsidR="000A7B15" w:rsidTr="009707CB">
        <w:trPr>
          <w:trHeight w:val="413"/>
        </w:trPr>
        <w:tc>
          <w:tcPr>
            <w:tcW w:w="9912" w:type="dxa"/>
            <w:gridSpan w:val="2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nil"/>
              <w:right w:val="single" w:sz="48" w:space="0" w:color="E36C0A" w:themeColor="accent6" w:themeShade="BF"/>
            </w:tcBorders>
            <w:shd w:val="solid" w:color="FFFFFF" w:fill="FF0000"/>
          </w:tcPr>
          <w:p w:rsidR="000A7B15" w:rsidRDefault="003053D4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lastRenderedPageBreak/>
              <w:t>SACHGERECHTE ENTSORGUNG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9707CB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nil"/>
            </w:tcBorders>
            <w:shd w:val="solid" w:color="FFFFFF" w:fill="FF0000"/>
          </w:tcPr>
          <w:p w:rsidR="000A7B15" w:rsidRDefault="000A7B15" w:rsidP="008271F6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tcBorders>
              <w:top w:val="single" w:sz="12" w:space="0" w:color="E36C0A" w:themeColor="accent6" w:themeShade="BF"/>
              <w:left w:val="nil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solid" w:color="FFFFFF" w:fill="FF0000"/>
          </w:tcPr>
          <w:p w:rsidR="000A7B15" w:rsidRPr="003053D4" w:rsidRDefault="003053D4" w:rsidP="003053D4">
            <w:pPr>
              <w:pStyle w:val="Listenabsatz"/>
              <w:numPr>
                <w:ilvl w:val="0"/>
                <w:numId w:val="12"/>
              </w:numPr>
              <w:spacing w:after="60"/>
              <w:rPr>
                <w:sz w:val="20"/>
              </w:rPr>
            </w:pPr>
            <w:r w:rsidRPr="003053D4">
              <w:rPr>
                <w:sz w:val="20"/>
              </w:rPr>
              <w:t>Leere Behälter nicht schneiden, schweißen, bohren, da sie Rückstände brennbarer Produkte enthalten können. Kontaminierte Reste entsprechend den Herstellerangaben dem Entsorgungsfachunternehmen übergeben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</w:tr>
    </w:tbl>
    <w:p w:rsidR="0094747C" w:rsidRDefault="0094747C"/>
    <w:sectPr w:rsidR="0094747C" w:rsidSect="000C2D00">
      <w:footerReference w:type="default" r:id="rId17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41D" w:rsidRDefault="0070141D">
    <w:pPr>
      <w:pStyle w:val="Fuzeile"/>
      <w:rPr>
        <w:sz w:val="18"/>
        <w:szCs w:val="18"/>
      </w:rPr>
    </w:pPr>
  </w:p>
  <w:p w:rsidR="0070141D" w:rsidRDefault="0070141D" w:rsidP="0070141D">
    <w:pPr>
      <w:pStyle w:val="Fuzeile"/>
      <w:rPr>
        <w:sz w:val="18"/>
      </w:rPr>
    </w:pPr>
    <w:r w:rsidRPr="009B6BE7">
      <w:rPr>
        <w:sz w:val="18"/>
      </w:rPr>
      <w:t>©</w:t>
    </w:r>
    <w:r>
      <w:rPr>
        <w:sz w:val="18"/>
      </w:rPr>
      <w:t xml:space="preserve"> Erzbistum Köln</w:t>
    </w:r>
  </w:p>
  <w:p w:rsidR="0070141D" w:rsidRPr="0070141D" w:rsidRDefault="0070141D">
    <w:pPr>
      <w:pStyle w:val="Fuzeile"/>
      <w:rPr>
        <w:sz w:val="18"/>
        <w:szCs w:val="18"/>
      </w:rPr>
    </w:pPr>
    <w:r w:rsidRPr="0070141D">
      <w:rPr>
        <w:sz w:val="18"/>
        <w:szCs w:val="18"/>
      </w:rPr>
      <w:fldChar w:fldCharType="begin"/>
    </w:r>
    <w:r w:rsidRPr="0070141D">
      <w:rPr>
        <w:sz w:val="18"/>
        <w:szCs w:val="18"/>
      </w:rPr>
      <w:instrText xml:space="preserve"> FILENAME \* MERGEFORMAT </w:instrText>
    </w:r>
    <w:r w:rsidRPr="0070141D">
      <w:rPr>
        <w:sz w:val="18"/>
        <w:szCs w:val="18"/>
      </w:rPr>
      <w:fldChar w:fldCharType="separate"/>
    </w:r>
    <w:r w:rsidR="003053D4">
      <w:rPr>
        <w:noProof/>
        <w:sz w:val="18"/>
        <w:szCs w:val="18"/>
      </w:rPr>
      <w:t>5304-FB_BA_Hydrauliköl</w:t>
    </w:r>
    <w:r w:rsidR="003053D4" w:rsidRPr="0070141D">
      <w:rPr>
        <w:noProof/>
        <w:sz w:val="18"/>
        <w:szCs w:val="18"/>
      </w:rPr>
      <w:t xml:space="preserve"> </w:t>
    </w:r>
    <w:r w:rsidR="003053D4">
      <w:rPr>
        <w:noProof/>
        <w:sz w:val="18"/>
        <w:szCs w:val="18"/>
      </w:rPr>
      <w:t>_Version_1.</w:t>
    </w:r>
    <w:r w:rsidRPr="0070141D">
      <w:rPr>
        <w:noProof/>
        <w:sz w:val="18"/>
        <w:szCs w:val="18"/>
      </w:rPr>
      <w:t>0_</w:t>
    </w:r>
    <w:r w:rsidR="003053D4">
      <w:rPr>
        <w:noProof/>
        <w:sz w:val="18"/>
        <w:szCs w:val="18"/>
      </w:rPr>
      <w:t>2020-11-17</w:t>
    </w:r>
    <w:r w:rsidRPr="0070141D">
      <w:rPr>
        <w:noProof/>
        <w:sz w:val="18"/>
        <w:szCs w:val="18"/>
      </w:rPr>
      <w:t>.docx</w:t>
    </w:r>
    <w:r w:rsidRPr="0070141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502817"/>
    <w:multiLevelType w:val="hybridMultilevel"/>
    <w:tmpl w:val="6622987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7136C1"/>
    <w:multiLevelType w:val="hybridMultilevel"/>
    <w:tmpl w:val="8C52AE4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3F92143"/>
    <w:multiLevelType w:val="hybridMultilevel"/>
    <w:tmpl w:val="85CA16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930B1"/>
    <w:multiLevelType w:val="hybridMultilevel"/>
    <w:tmpl w:val="43F8D2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B5196"/>
    <w:multiLevelType w:val="hybridMultilevel"/>
    <w:tmpl w:val="C9C2CD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C928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5D584551"/>
    <w:multiLevelType w:val="hybridMultilevel"/>
    <w:tmpl w:val="00F61AE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7C928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9FD384E"/>
    <w:multiLevelType w:val="hybridMultilevel"/>
    <w:tmpl w:val="828215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F2393"/>
    <w:multiLevelType w:val="hybridMultilevel"/>
    <w:tmpl w:val="E79C02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11"/>
  </w:num>
  <w:num w:numId="6">
    <w:abstractNumId w:val="5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5DA"/>
    <w:rsid w:val="00194D4A"/>
    <w:rsid w:val="00233C94"/>
    <w:rsid w:val="002D0A74"/>
    <w:rsid w:val="003053D4"/>
    <w:rsid w:val="00671CB1"/>
    <w:rsid w:val="0070141D"/>
    <w:rsid w:val="00762DCD"/>
    <w:rsid w:val="00896A61"/>
    <w:rsid w:val="0094747C"/>
    <w:rsid w:val="009544F3"/>
    <w:rsid w:val="009707CB"/>
    <w:rsid w:val="009D2C87"/>
    <w:rsid w:val="00B53416"/>
    <w:rsid w:val="00B97AA8"/>
    <w:rsid w:val="00D3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765F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05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prgadmin</dc:creator>
  <cp:lastModifiedBy>Angeli, Chiara - 21640 Personalentwicklung und Gesundheit</cp:lastModifiedBy>
  <cp:revision>2</cp:revision>
  <dcterms:created xsi:type="dcterms:W3CDTF">2020-11-17T05:47:00Z</dcterms:created>
  <dcterms:modified xsi:type="dcterms:W3CDTF">2020-11-17T05:47:00Z</dcterms:modified>
</cp:coreProperties>
</file>