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3B4B3A" w:rsidRDefault="000A7B15" w:rsidP="00BB39D4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 </w:t>
            </w:r>
            <w:r w:rsidR="00BB39D4">
              <w:rPr>
                <w:b/>
                <w:sz w:val="28"/>
                <w:szCs w:val="28"/>
              </w:rPr>
              <w:t xml:space="preserve">Verbau von Gruben und Gräben 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Einstürzende Grabwände.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 xml:space="preserve">Quetschungen oder Verletzungen durch Ein- und Ausbau der </w:t>
            </w:r>
            <w:proofErr w:type="spellStart"/>
            <w:r w:rsidRPr="00BB39D4">
              <w:rPr>
                <w:sz w:val="20"/>
              </w:rPr>
              <w:t>Verbauelemente</w:t>
            </w:r>
            <w:proofErr w:type="spellEnd"/>
            <w:r w:rsidRPr="00BB39D4">
              <w:rPr>
                <w:sz w:val="20"/>
              </w:rPr>
              <w:t>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Absturz.</w:t>
            </w:r>
          </w:p>
          <w:p w:rsidR="00D079E7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Erdverlegte Leitungen.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Vor Beginn der Ausschachtungsarbeiten Erkundigungen über evtl. verlegte Leitungen einholen und Bodenart ermitteln.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 xml:space="preserve">Abhängig von den Bodenverhältnissen geeignetes </w:t>
            </w:r>
            <w:proofErr w:type="spellStart"/>
            <w:r w:rsidRPr="00BB39D4">
              <w:rPr>
                <w:sz w:val="20"/>
              </w:rPr>
              <w:t>Verbaumaterial</w:t>
            </w:r>
            <w:proofErr w:type="spellEnd"/>
            <w:r w:rsidRPr="00BB39D4">
              <w:rPr>
                <w:sz w:val="20"/>
              </w:rPr>
              <w:t xml:space="preserve"> in ausreichender Menge auf der Baustelle bereithalten und einsetzen.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 xml:space="preserve">Statischer Nachweis des </w:t>
            </w:r>
            <w:proofErr w:type="spellStart"/>
            <w:r w:rsidRPr="00BB39D4">
              <w:rPr>
                <w:sz w:val="20"/>
              </w:rPr>
              <w:t>Verbaues</w:t>
            </w:r>
            <w:proofErr w:type="spellEnd"/>
            <w:r w:rsidRPr="00BB39D4">
              <w:rPr>
                <w:sz w:val="20"/>
              </w:rPr>
              <w:t xml:space="preserve"> erforderlich (Ausnahme waagerechter und senkrechter </w:t>
            </w:r>
            <w:proofErr w:type="spellStart"/>
            <w:r w:rsidRPr="00BB39D4">
              <w:rPr>
                <w:sz w:val="20"/>
              </w:rPr>
              <w:t>Normverbau</w:t>
            </w:r>
            <w:proofErr w:type="spellEnd"/>
            <w:r w:rsidRPr="00BB39D4">
              <w:rPr>
                <w:sz w:val="20"/>
              </w:rPr>
              <w:t xml:space="preserve"> nach DIN 4124).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Geeignete Körperschutzmittel benutzen (Sicherheitsschuhe, Helm, Handschuhe, ggf. Gehörschutz und Warnweste).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Gruben- und Grabenwände abböschen oder sachgerecht verbauen, unter Leitung eines fachlich geeigneten Aufsichtführenden.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Lastfreien Schutzstreifen von mind. 60 cm freihalten.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Gräben mit ungesicherten Wänden nicht betreten oder sich dort aufhalten.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proofErr w:type="spellStart"/>
            <w:r w:rsidRPr="00BB39D4">
              <w:rPr>
                <w:sz w:val="20"/>
              </w:rPr>
              <w:t>Verbaumaterial</w:t>
            </w:r>
            <w:proofErr w:type="spellEnd"/>
            <w:r w:rsidRPr="00BB39D4">
              <w:rPr>
                <w:sz w:val="20"/>
              </w:rPr>
              <w:t xml:space="preserve"> lückenlos, vollflächig am Erdreich anliegend einbringen. Hohlräume vollständig</w:t>
            </w:r>
            <w:r>
              <w:rPr>
                <w:sz w:val="20"/>
              </w:rPr>
              <w:t xml:space="preserve"> </w:t>
            </w:r>
            <w:r w:rsidRPr="00BB39D4">
              <w:rPr>
                <w:sz w:val="20"/>
              </w:rPr>
              <w:t>hinterfüllen.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Freigelegte Leitungen sind zu sichern.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Rückbau nur im Wechsel mit der Verfüllung.</w:t>
            </w:r>
          </w:p>
          <w:p w:rsidR="00D079E7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Für das sichere Ein- und Aussteigen aus Gruben und Gräben ist eine geeignete Leiter bereit zu stellen, mit einem Überstand von mindestens 1 Meter.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7578E8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149860</wp:posOffset>
                  </wp:positionV>
                  <wp:extent cx="533400" cy="466725"/>
                  <wp:effectExtent l="0" t="0" r="0" b="9525"/>
                  <wp:wrapNone/>
                  <wp:docPr id="3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Im Gefahrfall ist der Graben bzw. die Grube sofort zu verlassen.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Betreten des eingestürzten Bereiches nur bei zusätzlichen Sicherungsmaßnahmen, da Gefahr für Retter besteht.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Nach Möglichkeit Personen aus dem Gefahrenbereich evakuieren.</w:t>
            </w:r>
          </w:p>
          <w:p w:rsidR="00D079E7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Absperren der Unfallstelle.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Sofortmaßnahmen am Unfallort einleiten.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Rettungswagen/Arzt rufen.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 xml:space="preserve">Vorgesetzte </w:t>
            </w:r>
            <w:r w:rsidRPr="00BB39D4">
              <w:rPr>
                <w:sz w:val="20"/>
              </w:rPr>
              <w:t>bzw. Bauleitung informieren.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  <w:bookmarkStart w:id="0" w:name="_GoBack"/>
            <w:bookmarkEnd w:id="0"/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 xml:space="preserve">Regelmäßig die Funktion und Vollständigkeit der </w:t>
            </w:r>
            <w:proofErr w:type="spellStart"/>
            <w:r w:rsidRPr="00BB39D4">
              <w:rPr>
                <w:sz w:val="20"/>
              </w:rPr>
              <w:t>Verbaumaterialien</w:t>
            </w:r>
            <w:proofErr w:type="spellEnd"/>
            <w:r w:rsidRPr="00BB39D4">
              <w:rPr>
                <w:sz w:val="20"/>
              </w:rPr>
              <w:t xml:space="preserve"> überprüfen.</w:t>
            </w:r>
          </w:p>
          <w:p w:rsidR="00BB39D4" w:rsidRPr="00BB39D4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Reparaturen nur von Sachkundigen (befähigter Person) durchführen lassen.</w:t>
            </w:r>
          </w:p>
          <w:p w:rsidR="00D079E7" w:rsidRDefault="00BB39D4" w:rsidP="00BB39D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39D4">
              <w:rPr>
                <w:sz w:val="20"/>
              </w:rPr>
              <w:t>Zur Wartung und Instandhaltung die Betriebsanleitung des Herstellers beachten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BB39D4" w:rsidRDefault="00BB39D4" w:rsidP="00BB39D4"/>
    <w:sectPr w:rsidR="00BB39D4" w:rsidSect="000C2D00">
      <w:footerReference w:type="default" r:id="rId11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3A" w:rsidRDefault="003B4B3A" w:rsidP="003B4B3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BB39D4">
      <w:rPr>
        <w:noProof/>
        <w:sz w:val="18"/>
      </w:rPr>
      <w:t>5408-FB_BA_Verbau von Gruben und Gräben_Version_1.</w:t>
    </w:r>
    <w:r>
      <w:rPr>
        <w:noProof/>
        <w:sz w:val="18"/>
      </w:rPr>
      <w:t>0_</w:t>
    </w:r>
    <w:r w:rsidR="00BB39D4">
      <w:rPr>
        <w:noProof/>
        <w:sz w:val="18"/>
      </w:rPr>
      <w:t>2020-11-23</w:t>
    </w:r>
    <w:r>
      <w:rPr>
        <w:noProof/>
        <w:sz w:val="18"/>
      </w:rPr>
      <w:t>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627E25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7410C4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5A6472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99658F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3B4B3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B53416"/>
    <w:rsid w:val="00B67950"/>
    <w:rsid w:val="00B97AA8"/>
    <w:rsid w:val="00BB39D4"/>
    <w:rsid w:val="00D079E7"/>
    <w:rsid w:val="00D24D60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7839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2020-11-23T12:10:00Z</dcterms:created>
  <dcterms:modified xsi:type="dcterms:W3CDTF">2020-11-23T12:10:00Z</dcterms:modified>
</cp:coreProperties>
</file>