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79" w:rsidRDefault="00D36466" w:rsidP="00704D96">
      <w:pPr>
        <w:jc w:val="both"/>
        <w:rPr>
          <w:rFonts w:ascii="Arrus BT" w:hAnsi="Arrus BT"/>
          <w:b/>
          <w:sz w:val="28"/>
          <w:szCs w:val="28"/>
        </w:rPr>
      </w:pPr>
      <w:r>
        <w:rPr>
          <w:rFonts w:ascii="Arrus BT" w:hAnsi="Arrus BT"/>
          <w:b/>
          <w:sz w:val="28"/>
          <w:szCs w:val="28"/>
        </w:rPr>
        <w:t>Festpredigt</w:t>
      </w:r>
      <w:r w:rsidR="001C2279">
        <w:rPr>
          <w:rFonts w:ascii="Arrus BT" w:hAnsi="Arrus BT"/>
          <w:b/>
          <w:sz w:val="28"/>
          <w:szCs w:val="28"/>
        </w:rPr>
        <w:t xml:space="preserve"> </w:t>
      </w:r>
      <w:r>
        <w:rPr>
          <w:rFonts w:ascii="Arrus BT" w:hAnsi="Arrus BT"/>
          <w:b/>
          <w:sz w:val="28"/>
          <w:szCs w:val="28"/>
        </w:rPr>
        <w:t>anlässlich des Silbernen Prie</w:t>
      </w:r>
      <w:r w:rsidR="001C2279">
        <w:rPr>
          <w:rFonts w:ascii="Arrus BT" w:hAnsi="Arrus BT"/>
          <w:b/>
          <w:sz w:val="28"/>
          <w:szCs w:val="28"/>
        </w:rPr>
        <w:t>sterjubiläums von</w:t>
      </w:r>
    </w:p>
    <w:p w:rsidR="00D36466" w:rsidRDefault="00D36466" w:rsidP="00704D96">
      <w:pPr>
        <w:jc w:val="both"/>
        <w:rPr>
          <w:rFonts w:ascii="Arrus BT" w:hAnsi="Arrus BT"/>
          <w:sz w:val="28"/>
          <w:szCs w:val="28"/>
        </w:rPr>
      </w:pPr>
      <w:r>
        <w:rPr>
          <w:rFonts w:ascii="Arrus BT" w:hAnsi="Arrus BT"/>
          <w:b/>
          <w:sz w:val="28"/>
          <w:szCs w:val="28"/>
        </w:rPr>
        <w:t>Pfarrer Felix Gnatowski am 24. Juni 2012</w:t>
      </w:r>
    </w:p>
    <w:p w:rsidR="00D36466" w:rsidRDefault="00D36466" w:rsidP="00704D96">
      <w:pPr>
        <w:jc w:val="both"/>
        <w:rPr>
          <w:rFonts w:ascii="Arrus BT" w:hAnsi="Arrus BT"/>
          <w:sz w:val="28"/>
          <w:szCs w:val="28"/>
        </w:rPr>
      </w:pPr>
    </w:p>
    <w:p w:rsidR="00D36466" w:rsidRDefault="00CB6C98" w:rsidP="00704D96">
      <w:pPr>
        <w:jc w:val="both"/>
        <w:rPr>
          <w:rFonts w:ascii="Arrus BT" w:hAnsi="Arrus BT"/>
          <w:sz w:val="28"/>
          <w:szCs w:val="28"/>
        </w:rPr>
      </w:pPr>
      <w:r>
        <w:rPr>
          <w:rFonts w:ascii="Arrus BT" w:hAnsi="Arrus BT"/>
          <w:sz w:val="28"/>
          <w:szCs w:val="28"/>
        </w:rPr>
        <w:t>„Was wird wohl aus diesem Kind werden?“ Wahrscheinlich, ja</w:t>
      </w:r>
      <w:r w:rsidR="001C2279">
        <w:rPr>
          <w:rFonts w:ascii="Arrus BT" w:hAnsi="Arrus BT"/>
          <w:sz w:val="28"/>
          <w:szCs w:val="28"/>
        </w:rPr>
        <w:t>,</w:t>
      </w:r>
      <w:r>
        <w:rPr>
          <w:rFonts w:ascii="Arrus BT" w:hAnsi="Arrus BT"/>
          <w:sz w:val="28"/>
          <w:szCs w:val="28"/>
        </w:rPr>
        <w:t xml:space="preserve"> mit nahezu absoluter Sicherheit wird diese Frage damals auch bei deiner Geburt gestellt worden sein: von Vater und Mutter, von Verwandten, Bekannten, Nachbarn – nicht weil deine Geburt so besonders und a</w:t>
      </w:r>
      <w:r>
        <w:rPr>
          <w:rFonts w:ascii="Arrus BT" w:hAnsi="Arrus BT"/>
          <w:sz w:val="28"/>
          <w:szCs w:val="28"/>
        </w:rPr>
        <w:t>u</w:t>
      </w:r>
      <w:r>
        <w:rPr>
          <w:rFonts w:ascii="Arrus BT" w:hAnsi="Arrus BT"/>
          <w:sz w:val="28"/>
          <w:szCs w:val="28"/>
        </w:rPr>
        <w:t xml:space="preserve">ßerordentlich gewesen wäre </w:t>
      </w:r>
      <w:r w:rsidR="003906CF">
        <w:rPr>
          <w:rFonts w:ascii="Arrus BT" w:hAnsi="Arrus BT"/>
          <w:sz w:val="28"/>
          <w:szCs w:val="28"/>
        </w:rPr>
        <w:t xml:space="preserve">wie </w:t>
      </w:r>
      <w:r>
        <w:rPr>
          <w:rFonts w:ascii="Arrus BT" w:hAnsi="Arrus BT"/>
          <w:sz w:val="28"/>
          <w:szCs w:val="28"/>
        </w:rPr>
        <w:t>die von Johannes dem Tä</w:t>
      </w:r>
      <w:r>
        <w:rPr>
          <w:rFonts w:ascii="Arrus BT" w:hAnsi="Arrus BT"/>
          <w:sz w:val="28"/>
          <w:szCs w:val="28"/>
        </w:rPr>
        <w:t>u</w:t>
      </w:r>
      <w:r>
        <w:rPr>
          <w:rFonts w:ascii="Arrus BT" w:hAnsi="Arrus BT"/>
          <w:sz w:val="28"/>
          <w:szCs w:val="28"/>
        </w:rPr>
        <w:t>fer, sondern weil eine solche Frage wohl über jedem Menschenleben aufbricht.</w:t>
      </w:r>
    </w:p>
    <w:p w:rsidR="00CB6C98" w:rsidRDefault="00CB6C98" w:rsidP="00704D96">
      <w:pPr>
        <w:jc w:val="both"/>
        <w:rPr>
          <w:rFonts w:ascii="Arrus BT" w:hAnsi="Arrus BT"/>
          <w:sz w:val="28"/>
          <w:szCs w:val="28"/>
        </w:rPr>
      </w:pPr>
    </w:p>
    <w:p w:rsidR="00CB6C98" w:rsidRDefault="00CB6C98" w:rsidP="00704D96">
      <w:pPr>
        <w:jc w:val="both"/>
        <w:rPr>
          <w:rFonts w:ascii="Arrus BT" w:hAnsi="Arrus BT"/>
          <w:sz w:val="28"/>
          <w:szCs w:val="28"/>
        </w:rPr>
      </w:pPr>
      <w:r>
        <w:rPr>
          <w:rFonts w:ascii="Arrus BT" w:hAnsi="Arrus BT"/>
          <w:sz w:val="28"/>
          <w:szCs w:val="28"/>
        </w:rPr>
        <w:t>Erst sind es die anderen, die über dem neugeborenen Kind diese Frage stellen: Was wird wohl aus ihm? Aber dann</w:t>
      </w:r>
      <w:r w:rsidR="003906CF">
        <w:rPr>
          <w:rFonts w:ascii="Arrus BT" w:hAnsi="Arrus BT"/>
          <w:sz w:val="28"/>
          <w:szCs w:val="28"/>
        </w:rPr>
        <w:t>,</w:t>
      </w:r>
      <w:r>
        <w:rPr>
          <w:rFonts w:ascii="Arrus BT" w:hAnsi="Arrus BT"/>
          <w:sz w:val="28"/>
          <w:szCs w:val="28"/>
        </w:rPr>
        <w:t xml:space="preserve"> im Laufe der Jahre ist es der heranwachsende Mensch selbst, der sich diese Frage stellt. Und wenn wir ehrlich sind, kann keiner dieser Frage </w:t>
      </w:r>
      <w:r w:rsidR="003906CF">
        <w:rPr>
          <w:rFonts w:ascii="Arrus BT" w:hAnsi="Arrus BT"/>
          <w:sz w:val="28"/>
          <w:szCs w:val="28"/>
        </w:rPr>
        <w:t xml:space="preserve">sein Leben lang </w:t>
      </w:r>
      <w:r>
        <w:rPr>
          <w:rFonts w:ascii="Arrus BT" w:hAnsi="Arrus BT"/>
          <w:sz w:val="28"/>
          <w:szCs w:val="28"/>
        </w:rPr>
        <w:t>aus dem Weg g</w:t>
      </w:r>
      <w:r>
        <w:rPr>
          <w:rFonts w:ascii="Arrus BT" w:hAnsi="Arrus BT"/>
          <w:sz w:val="28"/>
          <w:szCs w:val="28"/>
        </w:rPr>
        <w:t>e</w:t>
      </w:r>
      <w:r>
        <w:rPr>
          <w:rFonts w:ascii="Arrus BT" w:hAnsi="Arrus BT"/>
          <w:sz w:val="28"/>
          <w:szCs w:val="28"/>
        </w:rPr>
        <w:t>hen: Was wird wohl aus mir werden?</w:t>
      </w:r>
    </w:p>
    <w:p w:rsidR="00CB6C98" w:rsidRDefault="00CB6C98" w:rsidP="00704D96">
      <w:pPr>
        <w:jc w:val="both"/>
        <w:rPr>
          <w:rFonts w:ascii="Arrus BT" w:hAnsi="Arrus BT"/>
          <w:sz w:val="28"/>
          <w:szCs w:val="28"/>
        </w:rPr>
      </w:pPr>
    </w:p>
    <w:p w:rsidR="00CB6C98" w:rsidRDefault="00CB6C98" w:rsidP="00704D96">
      <w:pPr>
        <w:jc w:val="both"/>
        <w:rPr>
          <w:rFonts w:ascii="Arrus BT" w:hAnsi="Arrus BT"/>
          <w:sz w:val="28"/>
          <w:szCs w:val="28"/>
        </w:rPr>
      </w:pPr>
      <w:r>
        <w:rPr>
          <w:rFonts w:ascii="Arrus BT" w:hAnsi="Arrus BT"/>
          <w:sz w:val="28"/>
          <w:szCs w:val="28"/>
        </w:rPr>
        <w:t>Oft sind es die Wünsche der Verwandten und dann auch die Wünsche der kleinen Kinder, dass aus ihnen etwas ganz Großes wird. Die einen wollen Prinz werden, die nächsten Königin, wieder andere als B</w:t>
      </w:r>
      <w:r>
        <w:rPr>
          <w:rFonts w:ascii="Arrus BT" w:hAnsi="Arrus BT"/>
          <w:sz w:val="28"/>
          <w:szCs w:val="28"/>
        </w:rPr>
        <w:t>e</w:t>
      </w:r>
      <w:r>
        <w:rPr>
          <w:rFonts w:ascii="Arrus BT" w:hAnsi="Arrus BT"/>
          <w:sz w:val="28"/>
          <w:szCs w:val="28"/>
        </w:rPr>
        <w:t>rühmtheit in die Geschichte der Welt eingehen, andere wollen reich, wieder andere schön werden.</w:t>
      </w:r>
    </w:p>
    <w:p w:rsidR="00CB6C98" w:rsidRDefault="00CB6C98" w:rsidP="00704D96">
      <w:pPr>
        <w:jc w:val="both"/>
        <w:rPr>
          <w:rFonts w:ascii="Arrus BT" w:hAnsi="Arrus BT"/>
          <w:sz w:val="28"/>
          <w:szCs w:val="28"/>
        </w:rPr>
      </w:pPr>
    </w:p>
    <w:p w:rsidR="00CB6C98" w:rsidRDefault="00CB6C98" w:rsidP="00704D96">
      <w:pPr>
        <w:jc w:val="both"/>
        <w:rPr>
          <w:rFonts w:ascii="Arrus BT" w:hAnsi="Arrus BT"/>
          <w:sz w:val="28"/>
          <w:szCs w:val="28"/>
        </w:rPr>
      </w:pPr>
      <w:r>
        <w:rPr>
          <w:rFonts w:ascii="Arrus BT" w:hAnsi="Arrus BT"/>
          <w:sz w:val="28"/>
          <w:szCs w:val="28"/>
        </w:rPr>
        <w:t>Kardinal Höffner, der vor 25 Jahren noch Erzbischof von Köln war, aber auf</w:t>
      </w:r>
      <w:r w:rsidR="003906CF">
        <w:rPr>
          <w:rFonts w:ascii="Arrus BT" w:hAnsi="Arrus BT"/>
          <w:sz w:val="28"/>
          <w:szCs w:val="28"/>
        </w:rPr>
        <w:t xml:space="preserve">grund seiner Krankheit euch </w:t>
      </w:r>
      <w:r>
        <w:rPr>
          <w:rFonts w:ascii="Arrus BT" w:hAnsi="Arrus BT"/>
          <w:sz w:val="28"/>
          <w:szCs w:val="28"/>
        </w:rPr>
        <w:t>nicht mehr die Priesterweihe spenden konnte, so dass es damals der damalige Weihbischof Walter Jansen tat, hat einmal gesagt: „</w:t>
      </w:r>
      <w:r>
        <w:rPr>
          <w:rFonts w:ascii="Arrus BT" w:hAnsi="Arrus BT"/>
          <w:i/>
          <w:sz w:val="28"/>
          <w:szCs w:val="28"/>
        </w:rPr>
        <w:t>Der Mensch ist er selbst, unterschieden und abgegrenzt von jedem anderen Wesen, nie wiederholt, nie wi</w:t>
      </w:r>
      <w:r>
        <w:rPr>
          <w:rFonts w:ascii="Arrus BT" w:hAnsi="Arrus BT"/>
          <w:i/>
          <w:sz w:val="28"/>
          <w:szCs w:val="28"/>
        </w:rPr>
        <w:t>e</w:t>
      </w:r>
      <w:r>
        <w:rPr>
          <w:rFonts w:ascii="Arrus BT" w:hAnsi="Arrus BT"/>
          <w:i/>
          <w:sz w:val="28"/>
          <w:szCs w:val="28"/>
        </w:rPr>
        <w:t>derholbar. Er wird als Original geb</w:t>
      </w:r>
      <w:r>
        <w:rPr>
          <w:rFonts w:ascii="Arrus BT" w:hAnsi="Arrus BT"/>
          <w:i/>
          <w:sz w:val="28"/>
          <w:szCs w:val="28"/>
        </w:rPr>
        <w:t>o</w:t>
      </w:r>
      <w:r>
        <w:rPr>
          <w:rFonts w:ascii="Arrus BT" w:hAnsi="Arrus BT"/>
          <w:i/>
          <w:sz w:val="28"/>
          <w:szCs w:val="28"/>
        </w:rPr>
        <w:t>ren, wenn er auch oft als Kopie endet.</w:t>
      </w:r>
      <w:r>
        <w:rPr>
          <w:rFonts w:ascii="Arrus BT" w:hAnsi="Arrus BT"/>
          <w:sz w:val="28"/>
          <w:szCs w:val="28"/>
        </w:rPr>
        <w:t>“</w:t>
      </w:r>
    </w:p>
    <w:p w:rsidR="00CB6C98" w:rsidRDefault="00CB6C98" w:rsidP="00704D96">
      <w:pPr>
        <w:jc w:val="both"/>
        <w:rPr>
          <w:rFonts w:ascii="Arrus BT" w:hAnsi="Arrus BT"/>
          <w:sz w:val="28"/>
          <w:szCs w:val="28"/>
        </w:rPr>
      </w:pPr>
    </w:p>
    <w:p w:rsidR="003906CF" w:rsidRDefault="00CB6C98" w:rsidP="00704D96">
      <w:pPr>
        <w:jc w:val="both"/>
        <w:rPr>
          <w:rFonts w:ascii="Arrus BT" w:hAnsi="Arrus BT"/>
          <w:sz w:val="28"/>
          <w:szCs w:val="28"/>
        </w:rPr>
      </w:pPr>
      <w:r>
        <w:rPr>
          <w:rFonts w:ascii="Arrus BT" w:hAnsi="Arrus BT"/>
          <w:sz w:val="28"/>
          <w:szCs w:val="28"/>
        </w:rPr>
        <w:t>Jeder von uns kommt als Original auf die Welt, und deswegen treibt ihn die Frage um: Wo liegen meine U</w:t>
      </w:r>
      <w:r>
        <w:rPr>
          <w:rFonts w:ascii="Arrus BT" w:hAnsi="Arrus BT"/>
          <w:sz w:val="28"/>
          <w:szCs w:val="28"/>
        </w:rPr>
        <w:t>r</w:t>
      </w:r>
      <w:r>
        <w:rPr>
          <w:rFonts w:ascii="Arrus BT" w:hAnsi="Arrus BT"/>
          <w:sz w:val="28"/>
          <w:szCs w:val="28"/>
        </w:rPr>
        <w:t xml:space="preserve">sprünge, wo liegt mein Grund, wo komme ich her? </w:t>
      </w:r>
      <w:r w:rsidR="004659A5">
        <w:rPr>
          <w:rFonts w:ascii="Arrus BT" w:hAnsi="Arrus BT"/>
          <w:sz w:val="28"/>
          <w:szCs w:val="28"/>
        </w:rPr>
        <w:t xml:space="preserve">Was soll ich, wozu bin ich da, wer soll ich werden? </w:t>
      </w:r>
    </w:p>
    <w:p w:rsidR="00704D96" w:rsidRDefault="00704D96" w:rsidP="00704D96">
      <w:pPr>
        <w:jc w:val="both"/>
        <w:rPr>
          <w:rFonts w:ascii="Arrus BT" w:hAnsi="Arrus BT"/>
          <w:sz w:val="28"/>
          <w:szCs w:val="28"/>
        </w:rPr>
      </w:pPr>
    </w:p>
    <w:p w:rsidR="00CB6C98" w:rsidRDefault="004659A5" w:rsidP="00704D96">
      <w:pPr>
        <w:jc w:val="both"/>
        <w:rPr>
          <w:rFonts w:ascii="Arrus BT" w:hAnsi="Arrus BT"/>
          <w:sz w:val="28"/>
          <w:szCs w:val="28"/>
        </w:rPr>
      </w:pPr>
      <w:r>
        <w:rPr>
          <w:rFonts w:ascii="Arrus BT" w:hAnsi="Arrus BT"/>
          <w:sz w:val="28"/>
          <w:szCs w:val="28"/>
        </w:rPr>
        <w:t xml:space="preserve">Auch dir, lieber Felix, </w:t>
      </w:r>
      <w:r w:rsidR="003906CF">
        <w:rPr>
          <w:rFonts w:ascii="Arrus BT" w:hAnsi="Arrus BT"/>
          <w:sz w:val="28"/>
          <w:szCs w:val="28"/>
        </w:rPr>
        <w:t>ist diese Frage auf den Leib gerückt</w:t>
      </w:r>
      <w:r>
        <w:rPr>
          <w:rFonts w:ascii="Arrus BT" w:hAnsi="Arrus BT"/>
          <w:sz w:val="28"/>
          <w:szCs w:val="28"/>
        </w:rPr>
        <w:t xml:space="preserve"> und wah</w:t>
      </w:r>
      <w:r>
        <w:rPr>
          <w:rFonts w:ascii="Arrus BT" w:hAnsi="Arrus BT"/>
          <w:sz w:val="28"/>
          <w:szCs w:val="28"/>
        </w:rPr>
        <w:t>r</w:t>
      </w:r>
      <w:r>
        <w:rPr>
          <w:rFonts w:ascii="Arrus BT" w:hAnsi="Arrus BT"/>
          <w:sz w:val="28"/>
          <w:szCs w:val="28"/>
        </w:rPr>
        <w:t>scheinlich bis heute nicht erledigt. Sie hat dich umgetrieben in deiner Familie, zusammen mit deinen sechs Geschwistern, von denen zwei schon sehr früh gestorben sind. Sie hat dich umgetrieben in deiner Kindheit und Jugend in deiner polnischen Heimat unter dem komm</w:t>
      </w:r>
      <w:r>
        <w:rPr>
          <w:rFonts w:ascii="Arrus BT" w:hAnsi="Arrus BT"/>
          <w:sz w:val="28"/>
          <w:szCs w:val="28"/>
        </w:rPr>
        <w:t>u</w:t>
      </w:r>
      <w:r>
        <w:rPr>
          <w:rFonts w:ascii="Arrus BT" w:hAnsi="Arrus BT"/>
          <w:sz w:val="28"/>
          <w:szCs w:val="28"/>
        </w:rPr>
        <w:t xml:space="preserve">nistischen Regime, wo du als junger Mensch bereits klar für Gott und </w:t>
      </w:r>
      <w:r>
        <w:rPr>
          <w:rFonts w:ascii="Arrus BT" w:hAnsi="Arrus BT"/>
          <w:sz w:val="28"/>
          <w:szCs w:val="28"/>
        </w:rPr>
        <w:lastRenderedPageBreak/>
        <w:t xml:space="preserve">die </w:t>
      </w:r>
      <w:r w:rsidR="003906CF">
        <w:rPr>
          <w:rFonts w:ascii="Arrus BT" w:hAnsi="Arrus BT"/>
          <w:sz w:val="28"/>
          <w:szCs w:val="28"/>
        </w:rPr>
        <w:t xml:space="preserve">katholische </w:t>
      </w:r>
      <w:r>
        <w:rPr>
          <w:rFonts w:ascii="Arrus BT" w:hAnsi="Arrus BT"/>
          <w:sz w:val="28"/>
          <w:szCs w:val="28"/>
        </w:rPr>
        <w:t>Kirche Position bezogen hast. Diese Frage hat dich nicht losg</w:t>
      </w:r>
      <w:r>
        <w:rPr>
          <w:rFonts w:ascii="Arrus BT" w:hAnsi="Arrus BT"/>
          <w:sz w:val="28"/>
          <w:szCs w:val="28"/>
        </w:rPr>
        <w:t>e</w:t>
      </w:r>
      <w:r>
        <w:rPr>
          <w:rFonts w:ascii="Arrus BT" w:hAnsi="Arrus BT"/>
          <w:sz w:val="28"/>
          <w:szCs w:val="28"/>
        </w:rPr>
        <w:t xml:space="preserve">lassen während deines Studiums der Agrarwissenschaften, das du in </w:t>
      </w:r>
      <w:proofErr w:type="spellStart"/>
      <w:r>
        <w:rPr>
          <w:rFonts w:ascii="Arrus BT" w:hAnsi="Arrus BT"/>
          <w:sz w:val="28"/>
          <w:szCs w:val="28"/>
        </w:rPr>
        <w:t>Allenstein</w:t>
      </w:r>
      <w:proofErr w:type="spellEnd"/>
      <w:r>
        <w:rPr>
          <w:rFonts w:ascii="Arrus BT" w:hAnsi="Arrus BT"/>
          <w:sz w:val="28"/>
          <w:szCs w:val="28"/>
        </w:rPr>
        <w:t xml:space="preserve"> be</w:t>
      </w:r>
      <w:r w:rsidR="003906CF">
        <w:rPr>
          <w:rFonts w:ascii="Arrus BT" w:hAnsi="Arrus BT"/>
          <w:sz w:val="28"/>
          <w:szCs w:val="28"/>
        </w:rPr>
        <w:t>gonn</w:t>
      </w:r>
      <w:r>
        <w:rPr>
          <w:rFonts w:ascii="Arrus BT" w:hAnsi="Arrus BT"/>
          <w:sz w:val="28"/>
          <w:szCs w:val="28"/>
        </w:rPr>
        <w:t>en hast. Die Frage ist mit Sicherheit mit dir mitgegangen, als ihr Mitte der siebziger Jahre von dort in die Bunde</w:t>
      </w:r>
      <w:r>
        <w:rPr>
          <w:rFonts w:ascii="Arrus BT" w:hAnsi="Arrus BT"/>
          <w:sz w:val="28"/>
          <w:szCs w:val="28"/>
        </w:rPr>
        <w:t>s</w:t>
      </w:r>
      <w:r>
        <w:rPr>
          <w:rFonts w:ascii="Arrus BT" w:hAnsi="Arrus BT"/>
          <w:sz w:val="28"/>
          <w:szCs w:val="28"/>
        </w:rPr>
        <w:t>republik Deutschland übergesiedelt seid, als du hier den Deutschkurs in Sankt Augustin besucht hast und mit einem Sonderlehrgang dein Abitur anerkennen lassen musstest. Sie hat dich nicht losg</w:t>
      </w:r>
      <w:r>
        <w:rPr>
          <w:rFonts w:ascii="Arrus BT" w:hAnsi="Arrus BT"/>
          <w:sz w:val="28"/>
          <w:szCs w:val="28"/>
        </w:rPr>
        <w:t>e</w:t>
      </w:r>
      <w:r>
        <w:rPr>
          <w:rFonts w:ascii="Arrus BT" w:hAnsi="Arrus BT"/>
          <w:sz w:val="28"/>
          <w:szCs w:val="28"/>
        </w:rPr>
        <w:t>lassen, als du dein Philosophie- und Theologiestudium an der Hochschule der Steyler Missionare in Sankt A</w:t>
      </w:r>
      <w:r>
        <w:rPr>
          <w:rFonts w:ascii="Arrus BT" w:hAnsi="Arrus BT"/>
          <w:sz w:val="28"/>
          <w:szCs w:val="28"/>
        </w:rPr>
        <w:t>u</w:t>
      </w:r>
      <w:r>
        <w:rPr>
          <w:rFonts w:ascii="Arrus BT" w:hAnsi="Arrus BT"/>
          <w:sz w:val="28"/>
          <w:szCs w:val="28"/>
        </w:rPr>
        <w:t>gustin absolviert hast. Und sie ist mit dir mitgegangen, als du Mitte der achtziger Jahre zum Pfarrpraktikum in St. Vitalis in Köln-Müngersdorf warst, wo wir uns zum ersten Mal begegnet sind.</w:t>
      </w:r>
    </w:p>
    <w:p w:rsidR="004659A5" w:rsidRDefault="004659A5" w:rsidP="00704D96">
      <w:pPr>
        <w:jc w:val="both"/>
        <w:rPr>
          <w:rFonts w:ascii="Arrus BT" w:hAnsi="Arrus BT"/>
          <w:sz w:val="28"/>
          <w:szCs w:val="28"/>
        </w:rPr>
      </w:pPr>
    </w:p>
    <w:p w:rsidR="003906CF" w:rsidRDefault="004659A5" w:rsidP="00704D96">
      <w:pPr>
        <w:jc w:val="both"/>
        <w:rPr>
          <w:rFonts w:ascii="Arrus BT" w:hAnsi="Arrus BT"/>
          <w:sz w:val="28"/>
          <w:szCs w:val="28"/>
        </w:rPr>
      </w:pPr>
      <w:r>
        <w:rPr>
          <w:rFonts w:ascii="Arrus BT" w:hAnsi="Arrus BT"/>
          <w:sz w:val="28"/>
          <w:szCs w:val="28"/>
        </w:rPr>
        <w:t>Diese Frage ‚Was wird aus mir, was soll aus mir werden, wer bin ich, wer soll ich sein?‘ – diese Frage kann man nicht ein Leben lang offe</w:t>
      </w:r>
      <w:r>
        <w:rPr>
          <w:rFonts w:ascii="Arrus BT" w:hAnsi="Arrus BT"/>
          <w:sz w:val="28"/>
          <w:szCs w:val="28"/>
        </w:rPr>
        <w:t>n</w:t>
      </w:r>
      <w:r>
        <w:rPr>
          <w:rFonts w:ascii="Arrus BT" w:hAnsi="Arrus BT"/>
          <w:sz w:val="28"/>
          <w:szCs w:val="28"/>
        </w:rPr>
        <w:t>halten, sie muss beantwortet werden. Und du hast eine Antwort geg</w:t>
      </w:r>
      <w:r>
        <w:rPr>
          <w:rFonts w:ascii="Arrus BT" w:hAnsi="Arrus BT"/>
          <w:sz w:val="28"/>
          <w:szCs w:val="28"/>
        </w:rPr>
        <w:t>e</w:t>
      </w:r>
      <w:r>
        <w:rPr>
          <w:rFonts w:ascii="Arrus BT" w:hAnsi="Arrus BT"/>
          <w:sz w:val="28"/>
          <w:szCs w:val="28"/>
        </w:rPr>
        <w:t>ben, und die Ki</w:t>
      </w:r>
      <w:r>
        <w:rPr>
          <w:rFonts w:ascii="Arrus BT" w:hAnsi="Arrus BT"/>
          <w:sz w:val="28"/>
          <w:szCs w:val="28"/>
        </w:rPr>
        <w:t>r</w:t>
      </w:r>
      <w:r>
        <w:rPr>
          <w:rFonts w:ascii="Arrus BT" w:hAnsi="Arrus BT"/>
          <w:sz w:val="28"/>
          <w:szCs w:val="28"/>
        </w:rPr>
        <w:t>che hat sie mit dir zusammen gegeben,</w:t>
      </w:r>
      <w:r w:rsidR="003906CF">
        <w:rPr>
          <w:rFonts w:ascii="Arrus BT" w:hAnsi="Arrus BT"/>
          <w:sz w:val="28"/>
          <w:szCs w:val="28"/>
        </w:rPr>
        <w:t xml:space="preserve"> indem du </w:t>
      </w:r>
      <w:r>
        <w:rPr>
          <w:rFonts w:ascii="Arrus BT" w:hAnsi="Arrus BT"/>
          <w:sz w:val="28"/>
          <w:szCs w:val="28"/>
        </w:rPr>
        <w:t xml:space="preserve">im Juni 1986 zum Diakon und schließlich am 26. Juni 1987 in unserem Dom zum Priester geweiht worden bist. </w:t>
      </w:r>
      <w:r w:rsidR="00704D96">
        <w:rPr>
          <w:rFonts w:ascii="Arrus BT" w:hAnsi="Arrus BT"/>
          <w:sz w:val="28"/>
          <w:szCs w:val="28"/>
        </w:rPr>
        <w:t xml:space="preserve">Es folgten die ersten </w:t>
      </w:r>
      <w:proofErr w:type="spellStart"/>
      <w:r w:rsidR="00704D96">
        <w:rPr>
          <w:rFonts w:ascii="Arrus BT" w:hAnsi="Arrus BT"/>
          <w:sz w:val="28"/>
          <w:szCs w:val="28"/>
        </w:rPr>
        <w:t>Kaplansjahre</w:t>
      </w:r>
      <w:proofErr w:type="spellEnd"/>
      <w:r w:rsidR="00704D96">
        <w:rPr>
          <w:rFonts w:ascii="Arrus BT" w:hAnsi="Arrus BT"/>
          <w:sz w:val="28"/>
          <w:szCs w:val="28"/>
        </w:rPr>
        <w:t xml:space="preserve"> ganz in der Nachbarschaft in St. Engelbert und St. Hi</w:t>
      </w:r>
      <w:r w:rsidR="00704D96">
        <w:rPr>
          <w:rFonts w:ascii="Arrus BT" w:hAnsi="Arrus BT"/>
          <w:sz w:val="28"/>
          <w:szCs w:val="28"/>
        </w:rPr>
        <w:t>l</w:t>
      </w:r>
      <w:r w:rsidR="00704D96">
        <w:rPr>
          <w:rFonts w:ascii="Arrus BT" w:hAnsi="Arrus BT"/>
          <w:sz w:val="28"/>
          <w:szCs w:val="28"/>
        </w:rPr>
        <w:t>degard, schließlich in St. Konrad in Hilden und seit1996 lebst und wirkst du hier.</w:t>
      </w:r>
    </w:p>
    <w:p w:rsidR="003906CF" w:rsidRDefault="003906CF" w:rsidP="00704D96">
      <w:pPr>
        <w:jc w:val="both"/>
        <w:rPr>
          <w:rFonts w:ascii="Arrus BT" w:hAnsi="Arrus BT"/>
          <w:sz w:val="28"/>
          <w:szCs w:val="28"/>
        </w:rPr>
      </w:pPr>
    </w:p>
    <w:p w:rsidR="003906CF" w:rsidRDefault="004659A5" w:rsidP="00704D96">
      <w:pPr>
        <w:jc w:val="both"/>
        <w:rPr>
          <w:rFonts w:ascii="Arrus BT" w:hAnsi="Arrus BT"/>
          <w:sz w:val="28"/>
          <w:szCs w:val="28"/>
        </w:rPr>
      </w:pPr>
      <w:r>
        <w:rPr>
          <w:rFonts w:ascii="Arrus BT" w:hAnsi="Arrus BT"/>
          <w:sz w:val="28"/>
          <w:szCs w:val="28"/>
        </w:rPr>
        <w:t>Damit hast du dir nicht nur einen Berufswunsch erfüllt, sondern damit hast du deiner Berufung entsprochen. Du hast ‚Ja‘ gesagt zu dem Ruf, der an dich ergangen ist, den du in Jahren des Suchens erkannt hast und der dich ein Leben lang begleiten wird bis zum letzten Atemzug. Der Ruf Gottes steht, und wir stehen in seinem Ruf! Es kommt darauf an, immer genauer auf diesen Ruf zu hören, um ihm immer besser zu folgen und zu en</w:t>
      </w:r>
      <w:r>
        <w:rPr>
          <w:rFonts w:ascii="Arrus BT" w:hAnsi="Arrus BT"/>
          <w:sz w:val="28"/>
          <w:szCs w:val="28"/>
        </w:rPr>
        <w:t>t</w:t>
      </w:r>
      <w:r>
        <w:rPr>
          <w:rFonts w:ascii="Arrus BT" w:hAnsi="Arrus BT"/>
          <w:sz w:val="28"/>
          <w:szCs w:val="28"/>
        </w:rPr>
        <w:t xml:space="preserve">sprechen. </w:t>
      </w:r>
    </w:p>
    <w:p w:rsidR="003906CF" w:rsidRDefault="003906CF" w:rsidP="00704D96">
      <w:pPr>
        <w:jc w:val="both"/>
        <w:rPr>
          <w:rFonts w:ascii="Arrus BT" w:hAnsi="Arrus BT"/>
          <w:sz w:val="28"/>
          <w:szCs w:val="28"/>
        </w:rPr>
      </w:pPr>
    </w:p>
    <w:p w:rsidR="003906CF" w:rsidRDefault="004659A5" w:rsidP="00704D96">
      <w:pPr>
        <w:jc w:val="both"/>
        <w:rPr>
          <w:rFonts w:ascii="Arrus BT" w:hAnsi="Arrus BT"/>
          <w:sz w:val="28"/>
          <w:szCs w:val="28"/>
        </w:rPr>
      </w:pPr>
      <w:r>
        <w:rPr>
          <w:rFonts w:ascii="Arrus BT" w:hAnsi="Arrus BT"/>
          <w:sz w:val="28"/>
          <w:szCs w:val="28"/>
        </w:rPr>
        <w:t>Johannes der Täufer, dessen Fest wir heute feiern und der dich intere</w:t>
      </w:r>
      <w:r>
        <w:rPr>
          <w:rFonts w:ascii="Arrus BT" w:hAnsi="Arrus BT"/>
          <w:sz w:val="28"/>
          <w:szCs w:val="28"/>
        </w:rPr>
        <w:t>s</w:t>
      </w:r>
      <w:r>
        <w:rPr>
          <w:rFonts w:ascii="Arrus BT" w:hAnsi="Arrus BT"/>
          <w:sz w:val="28"/>
          <w:szCs w:val="28"/>
        </w:rPr>
        <w:t>santerweise ja auch dein ganzes Leben lang begleitet – du kommst aus einer Pfarrei in Lohmar, die dem heiligen Johannes dem Täufer geweiht ist, du hast einen Bruder gehabt, der auch diesen Täufernamen getr</w:t>
      </w:r>
      <w:r>
        <w:rPr>
          <w:rFonts w:ascii="Arrus BT" w:hAnsi="Arrus BT"/>
          <w:sz w:val="28"/>
          <w:szCs w:val="28"/>
        </w:rPr>
        <w:t>a</w:t>
      </w:r>
      <w:r>
        <w:rPr>
          <w:rFonts w:ascii="Arrus BT" w:hAnsi="Arrus BT"/>
          <w:sz w:val="28"/>
          <w:szCs w:val="28"/>
        </w:rPr>
        <w:t>gen hat, und heute feiern wir dein Silberjubiläum am Fest des Täufers</w:t>
      </w:r>
      <w:r w:rsidR="003906CF">
        <w:rPr>
          <w:rFonts w:ascii="Arrus BT" w:hAnsi="Arrus BT"/>
          <w:sz w:val="28"/>
          <w:szCs w:val="28"/>
        </w:rPr>
        <w:t>.</w:t>
      </w:r>
    </w:p>
    <w:p w:rsidR="003906CF" w:rsidRDefault="003906CF" w:rsidP="00704D96">
      <w:pPr>
        <w:jc w:val="both"/>
        <w:rPr>
          <w:rFonts w:ascii="Arrus BT" w:hAnsi="Arrus BT"/>
          <w:sz w:val="28"/>
          <w:szCs w:val="28"/>
        </w:rPr>
      </w:pPr>
    </w:p>
    <w:p w:rsidR="003906CF" w:rsidRDefault="004659A5" w:rsidP="00704D96">
      <w:pPr>
        <w:jc w:val="both"/>
        <w:rPr>
          <w:rFonts w:ascii="Arrus BT" w:hAnsi="Arrus BT"/>
          <w:sz w:val="28"/>
          <w:szCs w:val="28"/>
        </w:rPr>
      </w:pPr>
      <w:r>
        <w:rPr>
          <w:rFonts w:ascii="Arrus BT" w:hAnsi="Arrus BT"/>
          <w:sz w:val="28"/>
          <w:szCs w:val="28"/>
        </w:rPr>
        <w:t>Johannes hat lange Zeit in der Wüste gelebt, bis der Auftrag an ihn herankam, aus der Wüste heraus in die Ö</w:t>
      </w:r>
      <w:r>
        <w:rPr>
          <w:rFonts w:ascii="Arrus BT" w:hAnsi="Arrus BT"/>
          <w:sz w:val="28"/>
          <w:szCs w:val="28"/>
        </w:rPr>
        <w:t>f</w:t>
      </w:r>
      <w:r>
        <w:rPr>
          <w:rFonts w:ascii="Arrus BT" w:hAnsi="Arrus BT"/>
          <w:sz w:val="28"/>
          <w:szCs w:val="28"/>
        </w:rPr>
        <w:t xml:space="preserve">fentlichkeit zu gehen und zu </w:t>
      </w:r>
      <w:r>
        <w:rPr>
          <w:rFonts w:ascii="Arrus BT" w:hAnsi="Arrus BT"/>
          <w:sz w:val="28"/>
          <w:szCs w:val="28"/>
        </w:rPr>
        <w:lastRenderedPageBreak/>
        <w:t xml:space="preserve">verkünden. Die Wüste ist </w:t>
      </w:r>
      <w:r w:rsidR="003906CF">
        <w:rPr>
          <w:rFonts w:ascii="Arrus BT" w:hAnsi="Arrus BT"/>
          <w:sz w:val="28"/>
          <w:szCs w:val="28"/>
        </w:rPr>
        <w:t xml:space="preserve">für ihn </w:t>
      </w:r>
      <w:r>
        <w:rPr>
          <w:rFonts w:ascii="Arrus BT" w:hAnsi="Arrus BT"/>
          <w:sz w:val="28"/>
          <w:szCs w:val="28"/>
        </w:rPr>
        <w:t xml:space="preserve">die </w:t>
      </w:r>
      <w:r w:rsidR="003906CF">
        <w:rPr>
          <w:rFonts w:ascii="Arrus BT" w:hAnsi="Arrus BT"/>
          <w:sz w:val="28"/>
          <w:szCs w:val="28"/>
        </w:rPr>
        <w:t xml:space="preserve">lange </w:t>
      </w:r>
      <w:r>
        <w:rPr>
          <w:rFonts w:ascii="Arrus BT" w:hAnsi="Arrus BT"/>
          <w:sz w:val="28"/>
          <w:szCs w:val="28"/>
        </w:rPr>
        <w:t>Zeit, auf den Ruf zu hören, ihn mö</w:t>
      </w:r>
      <w:r>
        <w:rPr>
          <w:rFonts w:ascii="Arrus BT" w:hAnsi="Arrus BT"/>
          <w:sz w:val="28"/>
          <w:szCs w:val="28"/>
        </w:rPr>
        <w:t>g</w:t>
      </w:r>
      <w:r>
        <w:rPr>
          <w:rFonts w:ascii="Arrus BT" w:hAnsi="Arrus BT"/>
          <w:sz w:val="28"/>
          <w:szCs w:val="28"/>
        </w:rPr>
        <w:t>lichst genau zu erfassen und aufzunehmen</w:t>
      </w:r>
      <w:r w:rsidR="003906CF">
        <w:rPr>
          <w:rFonts w:ascii="Arrus BT" w:hAnsi="Arrus BT"/>
          <w:sz w:val="28"/>
          <w:szCs w:val="28"/>
        </w:rPr>
        <w:t>. In der Wüste ist es still; nichts lenkt ab. Hier kann man wirklich hören und sich konzen</w:t>
      </w:r>
      <w:r w:rsidR="003906CF">
        <w:rPr>
          <w:rFonts w:ascii="Arrus BT" w:hAnsi="Arrus BT"/>
          <w:sz w:val="28"/>
          <w:szCs w:val="28"/>
        </w:rPr>
        <w:t>t</w:t>
      </w:r>
      <w:r w:rsidR="003906CF">
        <w:rPr>
          <w:rFonts w:ascii="Arrus BT" w:hAnsi="Arrus BT"/>
          <w:sz w:val="28"/>
          <w:szCs w:val="28"/>
        </w:rPr>
        <w:t xml:space="preserve">rieren. </w:t>
      </w:r>
      <w:r w:rsidR="000F2240">
        <w:rPr>
          <w:rFonts w:ascii="Arrus BT" w:hAnsi="Arrus BT"/>
          <w:sz w:val="28"/>
          <w:szCs w:val="28"/>
        </w:rPr>
        <w:t xml:space="preserve">Es kommt darauf an, diesen Ruf so gut </w:t>
      </w:r>
      <w:r w:rsidR="003906CF">
        <w:rPr>
          <w:rFonts w:ascii="Arrus BT" w:hAnsi="Arrus BT"/>
          <w:sz w:val="28"/>
          <w:szCs w:val="28"/>
        </w:rPr>
        <w:t>zu hören, dass wir ihn möglichst</w:t>
      </w:r>
      <w:r w:rsidR="000F2240">
        <w:rPr>
          <w:rFonts w:ascii="Arrus BT" w:hAnsi="Arrus BT"/>
          <w:sz w:val="28"/>
          <w:szCs w:val="28"/>
        </w:rPr>
        <w:t xml:space="preserve"> originalgetreu herausrufen können</w:t>
      </w:r>
      <w:r w:rsidR="00BC0C8B">
        <w:rPr>
          <w:rFonts w:ascii="Arrus BT" w:hAnsi="Arrus BT"/>
          <w:sz w:val="28"/>
          <w:szCs w:val="28"/>
        </w:rPr>
        <w:t xml:space="preserve"> – mit der Handschrift u</w:t>
      </w:r>
      <w:r w:rsidR="00BC0C8B">
        <w:rPr>
          <w:rFonts w:ascii="Arrus BT" w:hAnsi="Arrus BT"/>
          <w:sz w:val="28"/>
          <w:szCs w:val="28"/>
        </w:rPr>
        <w:t>n</w:t>
      </w:r>
      <w:r w:rsidR="00BC0C8B">
        <w:rPr>
          <w:rFonts w:ascii="Arrus BT" w:hAnsi="Arrus BT"/>
          <w:sz w:val="28"/>
          <w:szCs w:val="28"/>
        </w:rPr>
        <w:t xml:space="preserve">seres Lebens. </w:t>
      </w:r>
    </w:p>
    <w:p w:rsidR="003906CF" w:rsidRDefault="003906CF" w:rsidP="00704D96">
      <w:pPr>
        <w:jc w:val="both"/>
        <w:rPr>
          <w:rFonts w:ascii="Arrus BT" w:hAnsi="Arrus BT"/>
          <w:sz w:val="28"/>
          <w:szCs w:val="28"/>
        </w:rPr>
      </w:pPr>
    </w:p>
    <w:p w:rsidR="009262E3" w:rsidRDefault="00BC0C8B" w:rsidP="00704D96">
      <w:pPr>
        <w:jc w:val="both"/>
        <w:rPr>
          <w:rFonts w:ascii="Arrus BT" w:hAnsi="Arrus BT"/>
          <w:sz w:val="28"/>
          <w:szCs w:val="28"/>
        </w:rPr>
      </w:pPr>
      <w:r>
        <w:rPr>
          <w:rFonts w:ascii="Arrus BT" w:hAnsi="Arrus BT"/>
          <w:sz w:val="28"/>
          <w:szCs w:val="28"/>
        </w:rPr>
        <w:t>In der Wüste wächst etwas heran, was Johannes später als Freun</w:t>
      </w:r>
      <w:r>
        <w:rPr>
          <w:rFonts w:ascii="Arrus BT" w:hAnsi="Arrus BT"/>
          <w:sz w:val="28"/>
          <w:szCs w:val="28"/>
        </w:rPr>
        <w:t>d</w:t>
      </w:r>
      <w:r>
        <w:rPr>
          <w:rFonts w:ascii="Arrus BT" w:hAnsi="Arrus BT"/>
          <w:sz w:val="28"/>
          <w:szCs w:val="28"/>
        </w:rPr>
        <w:t>schaft bezeichnet. Am Beginn des Johanne</w:t>
      </w:r>
      <w:r>
        <w:rPr>
          <w:rFonts w:ascii="Arrus BT" w:hAnsi="Arrus BT"/>
          <w:sz w:val="28"/>
          <w:szCs w:val="28"/>
        </w:rPr>
        <w:t>s</w:t>
      </w:r>
      <w:r>
        <w:rPr>
          <w:rFonts w:ascii="Arrus BT" w:hAnsi="Arrus BT"/>
          <w:sz w:val="28"/>
          <w:szCs w:val="28"/>
        </w:rPr>
        <w:t>evangeliums tritt Johannes der Täufer auf und spricht von sich selbst und seinem Verhältnis zu Jesus Christus: „</w:t>
      </w:r>
      <w:r>
        <w:rPr>
          <w:rFonts w:ascii="Arrus BT" w:hAnsi="Arrus BT"/>
          <w:i/>
          <w:sz w:val="28"/>
          <w:szCs w:val="28"/>
        </w:rPr>
        <w:t>Wer die Braut hat, ist der Bräutigam; der Freund des Brä</w:t>
      </w:r>
      <w:r>
        <w:rPr>
          <w:rFonts w:ascii="Arrus BT" w:hAnsi="Arrus BT"/>
          <w:i/>
          <w:sz w:val="28"/>
          <w:szCs w:val="28"/>
        </w:rPr>
        <w:t>u</w:t>
      </w:r>
      <w:r>
        <w:rPr>
          <w:rFonts w:ascii="Arrus BT" w:hAnsi="Arrus BT"/>
          <w:i/>
          <w:sz w:val="28"/>
          <w:szCs w:val="28"/>
        </w:rPr>
        <w:t>tigams aber, der dabei steht und ihn hört, freut sich über die Stimme des Brä</w:t>
      </w:r>
      <w:r>
        <w:rPr>
          <w:rFonts w:ascii="Arrus BT" w:hAnsi="Arrus BT"/>
          <w:i/>
          <w:sz w:val="28"/>
          <w:szCs w:val="28"/>
        </w:rPr>
        <w:t>u</w:t>
      </w:r>
      <w:r>
        <w:rPr>
          <w:rFonts w:ascii="Arrus BT" w:hAnsi="Arrus BT"/>
          <w:i/>
          <w:sz w:val="28"/>
          <w:szCs w:val="28"/>
        </w:rPr>
        <w:t>tigams. Diese Freude ist für mich nun Wirklichkeit geworden. Er muss wachsen, ich aber muss kleiner we</w:t>
      </w:r>
      <w:r>
        <w:rPr>
          <w:rFonts w:ascii="Arrus BT" w:hAnsi="Arrus BT"/>
          <w:i/>
          <w:sz w:val="28"/>
          <w:szCs w:val="28"/>
        </w:rPr>
        <w:t>r</w:t>
      </w:r>
      <w:r>
        <w:rPr>
          <w:rFonts w:ascii="Arrus BT" w:hAnsi="Arrus BT"/>
          <w:i/>
          <w:sz w:val="28"/>
          <w:szCs w:val="28"/>
        </w:rPr>
        <w:t>den</w:t>
      </w:r>
      <w:r>
        <w:rPr>
          <w:rFonts w:ascii="Arrus BT" w:hAnsi="Arrus BT"/>
          <w:sz w:val="28"/>
          <w:szCs w:val="28"/>
        </w:rPr>
        <w:t>“ (</w:t>
      </w:r>
      <w:proofErr w:type="spellStart"/>
      <w:r>
        <w:rPr>
          <w:rFonts w:ascii="Arrus BT" w:hAnsi="Arrus BT"/>
          <w:sz w:val="28"/>
          <w:szCs w:val="28"/>
        </w:rPr>
        <w:t>Joh</w:t>
      </w:r>
      <w:proofErr w:type="spellEnd"/>
      <w:r>
        <w:rPr>
          <w:rFonts w:ascii="Arrus BT" w:hAnsi="Arrus BT"/>
          <w:sz w:val="28"/>
          <w:szCs w:val="28"/>
        </w:rPr>
        <w:t xml:space="preserve"> 3,29 f.). </w:t>
      </w:r>
    </w:p>
    <w:p w:rsidR="00BC0C8B" w:rsidRDefault="00BC0C8B" w:rsidP="00704D96">
      <w:pPr>
        <w:jc w:val="both"/>
        <w:rPr>
          <w:rFonts w:ascii="Arrus BT" w:hAnsi="Arrus BT"/>
          <w:sz w:val="28"/>
          <w:szCs w:val="28"/>
        </w:rPr>
      </w:pPr>
      <w:r>
        <w:rPr>
          <w:rFonts w:ascii="Arrus BT" w:hAnsi="Arrus BT"/>
          <w:sz w:val="28"/>
          <w:szCs w:val="28"/>
        </w:rPr>
        <w:t>Johannes versteht sich als Freund des Bräutigams, als Freund Jesu Christi, der Freund, der auf den Herrn hört und mit ihm in einen Di</w:t>
      </w:r>
      <w:r>
        <w:rPr>
          <w:rFonts w:ascii="Arrus BT" w:hAnsi="Arrus BT"/>
          <w:sz w:val="28"/>
          <w:szCs w:val="28"/>
        </w:rPr>
        <w:t>a</w:t>
      </w:r>
      <w:r>
        <w:rPr>
          <w:rFonts w:ascii="Arrus BT" w:hAnsi="Arrus BT"/>
          <w:sz w:val="28"/>
          <w:szCs w:val="28"/>
        </w:rPr>
        <w:t xml:space="preserve">log tritt. </w:t>
      </w:r>
    </w:p>
    <w:p w:rsidR="00BC0C8B" w:rsidRDefault="00BC0C8B" w:rsidP="00704D96">
      <w:pPr>
        <w:jc w:val="both"/>
        <w:rPr>
          <w:rFonts w:ascii="Arrus BT" w:hAnsi="Arrus BT"/>
          <w:sz w:val="28"/>
          <w:szCs w:val="28"/>
        </w:rPr>
      </w:pPr>
    </w:p>
    <w:p w:rsidR="00BC0C8B" w:rsidRDefault="00BC0C8B" w:rsidP="00704D96">
      <w:pPr>
        <w:jc w:val="both"/>
        <w:rPr>
          <w:rFonts w:ascii="Arrus BT" w:hAnsi="Arrus BT"/>
          <w:sz w:val="28"/>
          <w:szCs w:val="28"/>
        </w:rPr>
      </w:pPr>
      <w:r>
        <w:rPr>
          <w:rFonts w:ascii="Arrus BT" w:hAnsi="Arrus BT"/>
          <w:sz w:val="28"/>
          <w:szCs w:val="28"/>
        </w:rPr>
        <w:t>Und Johannes hat das nicht nur in der Wüste getan, Johannes hat das auch in der Zeit getan, als man ihn ins Gefängnis setzte, weil man ihn aus dem Weg räumen wollte. Er hat sich von dieser Freundschaft nicht abbri</w:t>
      </w:r>
      <w:r>
        <w:rPr>
          <w:rFonts w:ascii="Arrus BT" w:hAnsi="Arrus BT"/>
          <w:sz w:val="28"/>
          <w:szCs w:val="28"/>
        </w:rPr>
        <w:t>n</w:t>
      </w:r>
      <w:r>
        <w:rPr>
          <w:rFonts w:ascii="Arrus BT" w:hAnsi="Arrus BT"/>
          <w:sz w:val="28"/>
          <w:szCs w:val="28"/>
        </w:rPr>
        <w:t>gen lassen, und das auch durch allen Zweifel, der auch an ihm na</w:t>
      </w:r>
      <w:r>
        <w:rPr>
          <w:rFonts w:ascii="Arrus BT" w:hAnsi="Arrus BT"/>
          <w:sz w:val="28"/>
          <w:szCs w:val="28"/>
        </w:rPr>
        <w:t>g</w:t>
      </w:r>
      <w:r>
        <w:rPr>
          <w:rFonts w:ascii="Arrus BT" w:hAnsi="Arrus BT"/>
          <w:sz w:val="28"/>
          <w:szCs w:val="28"/>
        </w:rPr>
        <w:t>te, hindurch.</w:t>
      </w:r>
    </w:p>
    <w:p w:rsidR="00BC0C8B" w:rsidRDefault="00BC0C8B" w:rsidP="00704D96">
      <w:pPr>
        <w:jc w:val="both"/>
        <w:rPr>
          <w:rFonts w:ascii="Arrus BT" w:hAnsi="Arrus BT"/>
          <w:sz w:val="28"/>
          <w:szCs w:val="28"/>
        </w:rPr>
      </w:pPr>
    </w:p>
    <w:p w:rsidR="003906CF" w:rsidRDefault="00BC0C8B" w:rsidP="00704D96">
      <w:pPr>
        <w:jc w:val="both"/>
        <w:rPr>
          <w:rFonts w:ascii="Arrus BT" w:hAnsi="Arrus BT"/>
          <w:sz w:val="28"/>
          <w:szCs w:val="28"/>
        </w:rPr>
      </w:pPr>
      <w:r>
        <w:rPr>
          <w:rFonts w:ascii="Arrus BT" w:hAnsi="Arrus BT"/>
          <w:sz w:val="28"/>
          <w:szCs w:val="28"/>
        </w:rPr>
        <w:t>Liebe Schwestern und Brüder, vielleicht konnte Johannes der Täufer ein so guter Wegbereiter für Jesus Christus sein, weil er aus dieser Freundschaft gelebt hat. Nur wer aus dieser Freundschaft lebt, kann überhaupt etwas b</w:t>
      </w:r>
      <w:r>
        <w:rPr>
          <w:rFonts w:ascii="Arrus BT" w:hAnsi="Arrus BT"/>
          <w:sz w:val="28"/>
          <w:szCs w:val="28"/>
        </w:rPr>
        <w:t>e</w:t>
      </w:r>
      <w:r>
        <w:rPr>
          <w:rFonts w:ascii="Arrus BT" w:hAnsi="Arrus BT"/>
          <w:sz w:val="28"/>
          <w:szCs w:val="28"/>
        </w:rPr>
        <w:t>zeugen, nur der hat überhaupt etwas zu sagen. Und er hat etwas zu sagen, was nicht seine eigene Botschaft ist, sondern was die Botschaft Gottes selbst ist. Der ist dann, wie Johannes uns sagt, die Stimme des Rufers in der Wüste. Der verleiht einem anderen seine Stimme, der ve</w:t>
      </w:r>
      <w:r>
        <w:rPr>
          <w:rFonts w:ascii="Arrus BT" w:hAnsi="Arrus BT"/>
          <w:sz w:val="28"/>
          <w:szCs w:val="28"/>
        </w:rPr>
        <w:t>r</w:t>
      </w:r>
      <w:r>
        <w:rPr>
          <w:rFonts w:ascii="Arrus BT" w:hAnsi="Arrus BT"/>
          <w:sz w:val="28"/>
          <w:szCs w:val="28"/>
        </w:rPr>
        <w:t>leiht seine Stimme dem Wort schlechtin, dem Wort, das in Jesus Chri</w:t>
      </w:r>
      <w:r>
        <w:rPr>
          <w:rFonts w:ascii="Arrus BT" w:hAnsi="Arrus BT"/>
          <w:sz w:val="28"/>
          <w:szCs w:val="28"/>
        </w:rPr>
        <w:t>s</w:t>
      </w:r>
      <w:r>
        <w:rPr>
          <w:rFonts w:ascii="Arrus BT" w:hAnsi="Arrus BT"/>
          <w:sz w:val="28"/>
          <w:szCs w:val="28"/>
        </w:rPr>
        <w:t>tus Fleisch geworden ist.</w:t>
      </w:r>
    </w:p>
    <w:p w:rsidR="003906CF" w:rsidRDefault="003906CF" w:rsidP="00704D96">
      <w:pPr>
        <w:jc w:val="both"/>
        <w:rPr>
          <w:rFonts w:ascii="Arrus BT" w:hAnsi="Arrus BT"/>
          <w:sz w:val="28"/>
          <w:szCs w:val="28"/>
        </w:rPr>
      </w:pPr>
    </w:p>
    <w:p w:rsidR="00BC0C8B" w:rsidRDefault="00BC0C8B" w:rsidP="00704D96">
      <w:pPr>
        <w:jc w:val="both"/>
        <w:rPr>
          <w:rFonts w:ascii="Arrus BT" w:hAnsi="Arrus BT"/>
          <w:sz w:val="28"/>
          <w:szCs w:val="28"/>
        </w:rPr>
      </w:pPr>
      <w:r>
        <w:rPr>
          <w:rFonts w:ascii="Arrus BT" w:hAnsi="Arrus BT"/>
          <w:sz w:val="28"/>
          <w:szCs w:val="28"/>
        </w:rPr>
        <w:t>Die Harmonie einer Freundschaft schlägt sich nieder in der Passgena</w:t>
      </w:r>
      <w:r>
        <w:rPr>
          <w:rFonts w:ascii="Arrus BT" w:hAnsi="Arrus BT"/>
          <w:sz w:val="28"/>
          <w:szCs w:val="28"/>
        </w:rPr>
        <w:t>u</w:t>
      </w:r>
      <w:r>
        <w:rPr>
          <w:rFonts w:ascii="Arrus BT" w:hAnsi="Arrus BT"/>
          <w:sz w:val="28"/>
          <w:szCs w:val="28"/>
        </w:rPr>
        <w:t>igkeit zwischen Wort und Stimme</w:t>
      </w:r>
      <w:r w:rsidR="000F2240">
        <w:rPr>
          <w:rFonts w:ascii="Arrus BT" w:hAnsi="Arrus BT"/>
          <w:sz w:val="28"/>
          <w:szCs w:val="28"/>
        </w:rPr>
        <w:t xml:space="preserve">, </w:t>
      </w:r>
      <w:r>
        <w:rPr>
          <w:rFonts w:ascii="Arrus BT" w:hAnsi="Arrus BT"/>
          <w:sz w:val="28"/>
          <w:szCs w:val="28"/>
        </w:rPr>
        <w:t>zwischen Gott und Mensch, zw</w:t>
      </w:r>
      <w:r>
        <w:rPr>
          <w:rFonts w:ascii="Arrus BT" w:hAnsi="Arrus BT"/>
          <w:sz w:val="28"/>
          <w:szCs w:val="28"/>
        </w:rPr>
        <w:t>i</w:t>
      </w:r>
      <w:r>
        <w:rPr>
          <w:rFonts w:ascii="Arrus BT" w:hAnsi="Arrus BT"/>
          <w:sz w:val="28"/>
          <w:szCs w:val="28"/>
        </w:rPr>
        <w:t>schen Jesus Christus und Johannes. Das karge, manchmal kantige L</w:t>
      </w:r>
      <w:r>
        <w:rPr>
          <w:rFonts w:ascii="Arrus BT" w:hAnsi="Arrus BT"/>
          <w:sz w:val="28"/>
          <w:szCs w:val="28"/>
        </w:rPr>
        <w:t>e</w:t>
      </w:r>
      <w:r>
        <w:rPr>
          <w:rFonts w:ascii="Arrus BT" w:hAnsi="Arrus BT"/>
          <w:sz w:val="28"/>
          <w:szCs w:val="28"/>
        </w:rPr>
        <w:t>ben des J</w:t>
      </w:r>
      <w:r>
        <w:rPr>
          <w:rFonts w:ascii="Arrus BT" w:hAnsi="Arrus BT"/>
          <w:sz w:val="28"/>
          <w:szCs w:val="28"/>
        </w:rPr>
        <w:t>o</w:t>
      </w:r>
      <w:r>
        <w:rPr>
          <w:rFonts w:ascii="Arrus BT" w:hAnsi="Arrus BT"/>
          <w:sz w:val="28"/>
          <w:szCs w:val="28"/>
        </w:rPr>
        <w:t xml:space="preserve">hannes wird so zu seinem Ausdruck für Gottes Botschaft. </w:t>
      </w:r>
    </w:p>
    <w:p w:rsidR="00BC0C8B" w:rsidRDefault="00BC0C8B" w:rsidP="00704D96">
      <w:pPr>
        <w:jc w:val="both"/>
        <w:rPr>
          <w:rFonts w:ascii="Arrus BT" w:hAnsi="Arrus BT"/>
          <w:sz w:val="28"/>
          <w:szCs w:val="28"/>
        </w:rPr>
      </w:pPr>
    </w:p>
    <w:p w:rsidR="00BC0C8B" w:rsidRDefault="00BC0C8B" w:rsidP="00704D96">
      <w:pPr>
        <w:jc w:val="both"/>
        <w:rPr>
          <w:rFonts w:ascii="Arrus BT" w:hAnsi="Arrus BT"/>
          <w:sz w:val="28"/>
          <w:szCs w:val="28"/>
        </w:rPr>
      </w:pPr>
      <w:r>
        <w:rPr>
          <w:rFonts w:ascii="Arrus BT" w:hAnsi="Arrus BT"/>
          <w:sz w:val="28"/>
          <w:szCs w:val="28"/>
        </w:rPr>
        <w:lastRenderedPageBreak/>
        <w:t>Lieber Felix, in Johannes begegnet uns vieles, was den Priester au</w:t>
      </w:r>
      <w:r>
        <w:rPr>
          <w:rFonts w:ascii="Arrus BT" w:hAnsi="Arrus BT"/>
          <w:sz w:val="28"/>
          <w:szCs w:val="28"/>
        </w:rPr>
        <w:t>s</w:t>
      </w:r>
      <w:r>
        <w:rPr>
          <w:rFonts w:ascii="Arrus BT" w:hAnsi="Arrus BT"/>
          <w:sz w:val="28"/>
          <w:szCs w:val="28"/>
        </w:rPr>
        <w:t>macht. Der Priester sollte (wie jeder andere Christ auch) Jesus Christus zum Freund haben. Dann wächst eine persönliche Beziehung, in der Jesus und er Freund in ihren Raum haben, der sich im besten Fall durchdringt.</w:t>
      </w:r>
    </w:p>
    <w:p w:rsidR="00BC0C8B" w:rsidRDefault="00BC0C8B" w:rsidP="00704D96">
      <w:pPr>
        <w:jc w:val="both"/>
        <w:rPr>
          <w:rFonts w:ascii="Arrus BT" w:hAnsi="Arrus BT"/>
          <w:sz w:val="28"/>
          <w:szCs w:val="28"/>
        </w:rPr>
      </w:pPr>
    </w:p>
    <w:p w:rsidR="000F2240" w:rsidRDefault="004D4F7F" w:rsidP="00704D96">
      <w:pPr>
        <w:jc w:val="both"/>
        <w:rPr>
          <w:rFonts w:ascii="Arrus BT" w:hAnsi="Arrus BT"/>
          <w:sz w:val="28"/>
          <w:szCs w:val="28"/>
        </w:rPr>
      </w:pPr>
      <w:r>
        <w:rPr>
          <w:rFonts w:ascii="Arrus BT" w:hAnsi="Arrus BT"/>
          <w:sz w:val="28"/>
          <w:szCs w:val="28"/>
        </w:rPr>
        <w:t>Das ist priesterlicher Dienst: dem Wort Gottes die Stimme zu geben und so sehr mit diesem Wort verb</w:t>
      </w:r>
      <w:r w:rsidR="00704D96">
        <w:rPr>
          <w:rFonts w:ascii="Arrus BT" w:hAnsi="Arrus BT"/>
          <w:sz w:val="28"/>
          <w:szCs w:val="28"/>
        </w:rPr>
        <w:t>unden zu sein, dass es</w:t>
      </w:r>
      <w:r>
        <w:rPr>
          <w:rFonts w:ascii="Arrus BT" w:hAnsi="Arrus BT"/>
          <w:sz w:val="28"/>
          <w:szCs w:val="28"/>
        </w:rPr>
        <w:t xml:space="preserve"> durch das e</w:t>
      </w:r>
      <w:r>
        <w:rPr>
          <w:rFonts w:ascii="Arrus BT" w:hAnsi="Arrus BT"/>
          <w:sz w:val="28"/>
          <w:szCs w:val="28"/>
        </w:rPr>
        <w:t>i</w:t>
      </w:r>
      <w:r>
        <w:rPr>
          <w:rFonts w:ascii="Arrus BT" w:hAnsi="Arrus BT"/>
          <w:sz w:val="28"/>
          <w:szCs w:val="28"/>
        </w:rPr>
        <w:t xml:space="preserve">gene Leben hörbar wird, </w:t>
      </w:r>
      <w:r w:rsidR="00704D96">
        <w:rPr>
          <w:rFonts w:ascii="Arrus BT" w:hAnsi="Arrus BT"/>
          <w:sz w:val="28"/>
          <w:szCs w:val="28"/>
        </w:rPr>
        <w:t xml:space="preserve">ja durch den ganz persönlichen Lebensstil im Hier und Heute Gestalt gewinnt. </w:t>
      </w:r>
    </w:p>
    <w:p w:rsidR="004D4F7F" w:rsidRDefault="004D4F7F" w:rsidP="00704D96">
      <w:pPr>
        <w:jc w:val="both"/>
        <w:rPr>
          <w:rFonts w:ascii="Arrus BT" w:hAnsi="Arrus BT"/>
          <w:sz w:val="28"/>
          <w:szCs w:val="28"/>
        </w:rPr>
      </w:pPr>
    </w:p>
    <w:p w:rsidR="004D4F7F" w:rsidRDefault="00704D96" w:rsidP="00704D96">
      <w:pPr>
        <w:jc w:val="both"/>
        <w:rPr>
          <w:rFonts w:ascii="Arrus BT" w:hAnsi="Arrus BT"/>
          <w:sz w:val="28"/>
          <w:szCs w:val="28"/>
        </w:rPr>
      </w:pPr>
      <w:r>
        <w:rPr>
          <w:rFonts w:ascii="Arrus BT" w:hAnsi="Arrus BT"/>
          <w:sz w:val="28"/>
          <w:szCs w:val="28"/>
        </w:rPr>
        <w:t>Und je mehr wir in dieser Freundschaft leben</w:t>
      </w:r>
      <w:r w:rsidR="004D4F7F">
        <w:rPr>
          <w:rFonts w:ascii="Arrus BT" w:hAnsi="Arrus BT"/>
          <w:sz w:val="28"/>
          <w:szCs w:val="28"/>
        </w:rPr>
        <w:t>, umso klarer können wir für die Menschen und unsere Gemei</w:t>
      </w:r>
      <w:r w:rsidR="004D4F7F">
        <w:rPr>
          <w:rFonts w:ascii="Arrus BT" w:hAnsi="Arrus BT"/>
          <w:sz w:val="28"/>
          <w:szCs w:val="28"/>
        </w:rPr>
        <w:t>n</w:t>
      </w:r>
      <w:r w:rsidR="004D4F7F">
        <w:rPr>
          <w:rFonts w:ascii="Arrus BT" w:hAnsi="Arrus BT"/>
          <w:sz w:val="28"/>
          <w:szCs w:val="28"/>
        </w:rPr>
        <w:t>den, umso klarer können wir in allen Herausforderungen und Fragestellungen unserer Zeit Hinweiser, Wegwe</w:t>
      </w:r>
      <w:r w:rsidR="004D4F7F">
        <w:rPr>
          <w:rFonts w:ascii="Arrus BT" w:hAnsi="Arrus BT"/>
          <w:sz w:val="28"/>
          <w:szCs w:val="28"/>
        </w:rPr>
        <w:t>i</w:t>
      </w:r>
      <w:r w:rsidR="004D4F7F">
        <w:rPr>
          <w:rFonts w:ascii="Arrus BT" w:hAnsi="Arrus BT"/>
          <w:sz w:val="28"/>
          <w:szCs w:val="28"/>
        </w:rPr>
        <w:t>ser zu Jesus Christus sein. Sie kennen alle dieses berühmte Bild aus dem Isenheimer Altar von Matthias Grünewald, das heute in Co</w:t>
      </w:r>
      <w:r w:rsidR="004D4F7F">
        <w:rPr>
          <w:rFonts w:ascii="Arrus BT" w:hAnsi="Arrus BT"/>
          <w:sz w:val="28"/>
          <w:szCs w:val="28"/>
        </w:rPr>
        <w:t>l</w:t>
      </w:r>
      <w:r w:rsidR="004D4F7F">
        <w:rPr>
          <w:rFonts w:ascii="Arrus BT" w:hAnsi="Arrus BT"/>
          <w:sz w:val="28"/>
          <w:szCs w:val="28"/>
        </w:rPr>
        <w:t>mar ausgestellt ist. Da ist Johannes der Täufer gemalt mit einer Zeig</w:t>
      </w:r>
      <w:r w:rsidR="004D4F7F">
        <w:rPr>
          <w:rFonts w:ascii="Arrus BT" w:hAnsi="Arrus BT"/>
          <w:sz w:val="28"/>
          <w:szCs w:val="28"/>
        </w:rPr>
        <w:t>e</w:t>
      </w:r>
      <w:r w:rsidR="004D4F7F">
        <w:rPr>
          <w:rFonts w:ascii="Arrus BT" w:hAnsi="Arrus BT"/>
          <w:sz w:val="28"/>
          <w:szCs w:val="28"/>
        </w:rPr>
        <w:t>geste: seine Hand, sein Finger ist überdimensional groß, viel zu groß im Verhältnis zum sonstigen Bild, und zeigt überdeutlich auf Jesus Chri</w:t>
      </w:r>
      <w:r w:rsidR="004D4F7F">
        <w:rPr>
          <w:rFonts w:ascii="Arrus BT" w:hAnsi="Arrus BT"/>
          <w:sz w:val="28"/>
          <w:szCs w:val="28"/>
        </w:rPr>
        <w:t>s</w:t>
      </w:r>
      <w:r w:rsidR="004D4F7F">
        <w:rPr>
          <w:rFonts w:ascii="Arrus BT" w:hAnsi="Arrus BT"/>
          <w:sz w:val="28"/>
          <w:szCs w:val="28"/>
        </w:rPr>
        <w:t>tus hin. Der Priester soll wie Johannes mit seinem ganzen Leben ein lebendiger Hinweis sein auf J</w:t>
      </w:r>
      <w:r w:rsidR="004D4F7F">
        <w:rPr>
          <w:rFonts w:ascii="Arrus BT" w:hAnsi="Arrus BT"/>
          <w:sz w:val="28"/>
          <w:szCs w:val="28"/>
        </w:rPr>
        <w:t>e</w:t>
      </w:r>
      <w:r w:rsidR="004D4F7F">
        <w:rPr>
          <w:rFonts w:ascii="Arrus BT" w:hAnsi="Arrus BT"/>
          <w:sz w:val="28"/>
          <w:szCs w:val="28"/>
        </w:rPr>
        <w:t>sus Christus.</w:t>
      </w:r>
    </w:p>
    <w:p w:rsidR="004D4F7F" w:rsidRDefault="004D4F7F" w:rsidP="00704D96">
      <w:pPr>
        <w:jc w:val="both"/>
        <w:rPr>
          <w:rFonts w:ascii="Arrus BT" w:hAnsi="Arrus BT"/>
          <w:sz w:val="28"/>
          <w:szCs w:val="28"/>
        </w:rPr>
      </w:pPr>
    </w:p>
    <w:p w:rsidR="004D4F7F" w:rsidRDefault="004D4F7F" w:rsidP="00704D96">
      <w:pPr>
        <w:jc w:val="both"/>
        <w:rPr>
          <w:rFonts w:ascii="Arrus BT" w:hAnsi="Arrus BT"/>
          <w:sz w:val="28"/>
          <w:szCs w:val="28"/>
        </w:rPr>
      </w:pPr>
      <w:r>
        <w:rPr>
          <w:rFonts w:ascii="Arrus BT" w:hAnsi="Arrus BT"/>
          <w:sz w:val="28"/>
          <w:szCs w:val="28"/>
        </w:rPr>
        <w:t xml:space="preserve">Lieber Felix, liebe Brüder und Schwestern, </w:t>
      </w:r>
      <w:r w:rsidR="000C5ABD">
        <w:rPr>
          <w:rFonts w:ascii="Arrus BT" w:hAnsi="Arrus BT"/>
          <w:sz w:val="28"/>
          <w:szCs w:val="28"/>
        </w:rPr>
        <w:t>was w</w:t>
      </w:r>
      <w:r w:rsidR="00704D96">
        <w:rPr>
          <w:rFonts w:ascii="Arrus BT" w:hAnsi="Arrus BT"/>
          <w:sz w:val="28"/>
          <w:szCs w:val="28"/>
        </w:rPr>
        <w:t>ird wohl aus diesem Kind werden?</w:t>
      </w:r>
      <w:r w:rsidR="000C5ABD">
        <w:rPr>
          <w:rFonts w:ascii="Arrus BT" w:hAnsi="Arrus BT"/>
          <w:sz w:val="28"/>
          <w:szCs w:val="28"/>
        </w:rPr>
        <w:t xml:space="preserve"> Die Frage endet nicht, aber die Antwort wird im Laufe des Lebens immer klarer und </w:t>
      </w:r>
      <w:r w:rsidR="00704D96">
        <w:rPr>
          <w:rFonts w:ascii="Arrus BT" w:hAnsi="Arrus BT"/>
          <w:sz w:val="28"/>
          <w:szCs w:val="28"/>
        </w:rPr>
        <w:t xml:space="preserve">hoffentlich </w:t>
      </w:r>
      <w:r w:rsidR="000C5ABD">
        <w:rPr>
          <w:rFonts w:ascii="Arrus BT" w:hAnsi="Arrus BT"/>
          <w:sz w:val="28"/>
          <w:szCs w:val="28"/>
        </w:rPr>
        <w:t>immer ein</w:t>
      </w:r>
      <w:r w:rsidR="00704D96">
        <w:rPr>
          <w:rFonts w:ascii="Arrus BT" w:hAnsi="Arrus BT"/>
          <w:sz w:val="28"/>
          <w:szCs w:val="28"/>
        </w:rPr>
        <w:t>-</w:t>
      </w:r>
      <w:proofErr w:type="spellStart"/>
      <w:r w:rsidR="000C5ABD">
        <w:rPr>
          <w:rFonts w:ascii="Arrus BT" w:hAnsi="Arrus BT"/>
          <w:sz w:val="28"/>
          <w:szCs w:val="28"/>
        </w:rPr>
        <w:t>facher</w:t>
      </w:r>
      <w:proofErr w:type="spellEnd"/>
      <w:r w:rsidR="000C5ABD">
        <w:rPr>
          <w:rFonts w:ascii="Arrus BT" w:hAnsi="Arrus BT"/>
          <w:sz w:val="28"/>
          <w:szCs w:val="28"/>
        </w:rPr>
        <w:t xml:space="preserve">. Es geht dann nicht mehr um unsere Wünsche aus Kindertagen, sondern es geht um das Wesentliche, um unsere Originalität, um unsere Berufung. Sei ganz einfach Freund und verlass dich drauf: Jesus ist und bleibt dein Freund. Sei ganz einfach Stimme und verlass dich drauf: Er ist das Wort, das deiner Stimme Gehalt gibt. </w:t>
      </w:r>
      <w:r w:rsidR="00704D96">
        <w:rPr>
          <w:rFonts w:ascii="Arrus BT" w:hAnsi="Arrus BT"/>
          <w:sz w:val="28"/>
          <w:szCs w:val="28"/>
        </w:rPr>
        <w:t xml:space="preserve">Geh dazu immer mal wieder in deine persönliche Wüste, in Stille und Einsamkeit. </w:t>
      </w:r>
      <w:r w:rsidR="000C5ABD">
        <w:rPr>
          <w:rFonts w:ascii="Arrus BT" w:hAnsi="Arrus BT"/>
          <w:sz w:val="28"/>
          <w:szCs w:val="28"/>
        </w:rPr>
        <w:t xml:space="preserve">Und </w:t>
      </w:r>
      <w:r w:rsidR="00704D96">
        <w:rPr>
          <w:rFonts w:ascii="Arrus BT" w:hAnsi="Arrus BT"/>
          <w:sz w:val="28"/>
          <w:szCs w:val="28"/>
        </w:rPr>
        <w:t>dann magst</w:t>
      </w:r>
      <w:r w:rsidR="000C5ABD">
        <w:rPr>
          <w:rFonts w:ascii="Arrus BT" w:hAnsi="Arrus BT"/>
          <w:sz w:val="28"/>
          <w:szCs w:val="28"/>
        </w:rPr>
        <w:t xml:space="preserve"> du Wegweiser für die Menschen </w:t>
      </w:r>
      <w:r w:rsidR="00704D96">
        <w:rPr>
          <w:rFonts w:ascii="Arrus BT" w:hAnsi="Arrus BT"/>
          <w:sz w:val="28"/>
          <w:szCs w:val="28"/>
        </w:rPr>
        <w:t xml:space="preserve">hier in </w:t>
      </w:r>
      <w:proofErr w:type="spellStart"/>
      <w:r w:rsidR="00704D96">
        <w:rPr>
          <w:rFonts w:ascii="Arrus BT" w:hAnsi="Arrus BT"/>
          <w:sz w:val="28"/>
          <w:szCs w:val="28"/>
        </w:rPr>
        <w:t>MauNieWei</w:t>
      </w:r>
      <w:proofErr w:type="spellEnd"/>
      <w:r w:rsidR="00704D96">
        <w:rPr>
          <w:rFonts w:ascii="Arrus BT" w:hAnsi="Arrus BT"/>
          <w:sz w:val="28"/>
          <w:szCs w:val="28"/>
        </w:rPr>
        <w:t xml:space="preserve"> und gewiss auch d</w:t>
      </w:r>
      <w:r w:rsidR="00704D96">
        <w:rPr>
          <w:rFonts w:ascii="Arrus BT" w:hAnsi="Arrus BT"/>
          <w:sz w:val="28"/>
          <w:szCs w:val="28"/>
        </w:rPr>
        <w:t>a</w:t>
      </w:r>
      <w:r w:rsidR="00704D96">
        <w:rPr>
          <w:rFonts w:ascii="Arrus BT" w:hAnsi="Arrus BT"/>
          <w:sz w:val="28"/>
          <w:szCs w:val="28"/>
        </w:rPr>
        <w:t xml:space="preserve">rüber hinaus </w:t>
      </w:r>
      <w:r w:rsidR="000C5ABD">
        <w:rPr>
          <w:rFonts w:ascii="Arrus BT" w:hAnsi="Arrus BT"/>
          <w:sz w:val="28"/>
          <w:szCs w:val="28"/>
        </w:rPr>
        <w:t>sein.</w:t>
      </w:r>
    </w:p>
    <w:p w:rsidR="00D01ED1" w:rsidRDefault="00D01ED1" w:rsidP="00704D96">
      <w:pPr>
        <w:jc w:val="both"/>
        <w:rPr>
          <w:rFonts w:ascii="Arrus BT" w:hAnsi="Arrus BT"/>
          <w:sz w:val="28"/>
          <w:szCs w:val="28"/>
        </w:rPr>
      </w:pPr>
    </w:p>
    <w:p w:rsidR="00D01ED1" w:rsidRDefault="00D01ED1" w:rsidP="00704D96">
      <w:pPr>
        <w:jc w:val="both"/>
        <w:rPr>
          <w:rFonts w:ascii="Arrus BT" w:hAnsi="Arrus BT"/>
          <w:sz w:val="28"/>
          <w:szCs w:val="28"/>
        </w:rPr>
      </w:pPr>
    </w:p>
    <w:p w:rsidR="00D01ED1" w:rsidRDefault="00D01ED1" w:rsidP="00D01ED1">
      <w:pPr>
        <w:jc w:val="right"/>
        <w:rPr>
          <w:rFonts w:ascii="Arrus BT" w:hAnsi="Arrus BT"/>
        </w:rPr>
      </w:pPr>
      <w:r>
        <w:rPr>
          <w:rFonts w:ascii="Arrus BT" w:hAnsi="Arrus BT"/>
        </w:rPr>
        <w:t>Dr. Stefan Heße</w:t>
      </w:r>
    </w:p>
    <w:p w:rsidR="00D01ED1" w:rsidRPr="00D01ED1" w:rsidRDefault="00D01ED1" w:rsidP="00D01ED1">
      <w:pPr>
        <w:jc w:val="right"/>
        <w:rPr>
          <w:rFonts w:ascii="Arrus BT" w:hAnsi="Arrus BT"/>
        </w:rPr>
      </w:pPr>
      <w:r>
        <w:rPr>
          <w:rFonts w:ascii="Arrus BT" w:hAnsi="Arrus BT"/>
        </w:rPr>
        <w:t>Generalvikar</w:t>
      </w:r>
    </w:p>
    <w:sectPr w:rsidR="00D01ED1" w:rsidRPr="00D01ED1" w:rsidSect="00D01ED1">
      <w:headerReference w:type="default" r:id="rId7"/>
      <w:pgSz w:w="11907" w:h="16840" w:code="9"/>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D96" w:rsidRDefault="00704D96" w:rsidP="001C2279">
      <w:r>
        <w:separator/>
      </w:r>
    </w:p>
  </w:endnote>
  <w:endnote w:type="continuationSeparator" w:id="0">
    <w:p w:rsidR="00704D96" w:rsidRDefault="00704D96" w:rsidP="001C2279">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rus BT">
    <w:panose1 w:val="02090602060506020304"/>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D96" w:rsidRDefault="00704D96" w:rsidP="001C2279">
      <w:r>
        <w:separator/>
      </w:r>
    </w:p>
  </w:footnote>
  <w:footnote w:type="continuationSeparator" w:id="0">
    <w:p w:rsidR="00704D96" w:rsidRDefault="00704D96" w:rsidP="001C2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rus BT" w:hAnsi="Arrus BT"/>
      </w:rPr>
      <w:id w:val="31827844"/>
      <w:docPartObj>
        <w:docPartGallery w:val="Page Numbers (Top of Page)"/>
        <w:docPartUnique/>
      </w:docPartObj>
    </w:sdtPr>
    <w:sdtContent>
      <w:p w:rsidR="00704D96" w:rsidRPr="001C2279" w:rsidRDefault="00704D96">
        <w:pPr>
          <w:pStyle w:val="Kopfzeile"/>
          <w:jc w:val="center"/>
          <w:rPr>
            <w:rFonts w:ascii="Arrus BT" w:hAnsi="Arrus BT"/>
          </w:rPr>
        </w:pPr>
        <w:r w:rsidRPr="001C2279">
          <w:rPr>
            <w:rFonts w:ascii="Arrus BT" w:hAnsi="Arrus BT"/>
          </w:rPr>
          <w:t xml:space="preserve">- </w:t>
        </w:r>
        <w:r w:rsidR="00093588" w:rsidRPr="001C2279">
          <w:rPr>
            <w:rFonts w:ascii="Arrus BT" w:hAnsi="Arrus BT"/>
          </w:rPr>
          <w:fldChar w:fldCharType="begin"/>
        </w:r>
        <w:r w:rsidRPr="001C2279">
          <w:rPr>
            <w:rFonts w:ascii="Arrus BT" w:hAnsi="Arrus BT"/>
          </w:rPr>
          <w:instrText xml:space="preserve"> PAGE   \* MERGEFORMAT </w:instrText>
        </w:r>
        <w:r w:rsidR="00093588" w:rsidRPr="001C2279">
          <w:rPr>
            <w:rFonts w:ascii="Arrus BT" w:hAnsi="Arrus BT"/>
          </w:rPr>
          <w:fldChar w:fldCharType="separate"/>
        </w:r>
        <w:r w:rsidR="00D01ED1">
          <w:rPr>
            <w:rFonts w:ascii="Arrus BT" w:hAnsi="Arrus BT"/>
            <w:noProof/>
          </w:rPr>
          <w:t>4</w:t>
        </w:r>
        <w:r w:rsidR="00093588" w:rsidRPr="001C2279">
          <w:rPr>
            <w:rFonts w:ascii="Arrus BT" w:hAnsi="Arrus BT"/>
          </w:rPr>
          <w:fldChar w:fldCharType="end"/>
        </w:r>
        <w:r w:rsidRPr="001C2279">
          <w:rPr>
            <w:rFonts w:ascii="Arrus BT" w:hAnsi="Arrus BT"/>
          </w:rPr>
          <w:t xml:space="preserve"> -</w:t>
        </w:r>
      </w:p>
    </w:sdtContent>
  </w:sdt>
  <w:p w:rsidR="00704D96" w:rsidRDefault="00704D9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36466"/>
    <w:rsid w:val="00093588"/>
    <w:rsid w:val="000C5ABD"/>
    <w:rsid w:val="000F2240"/>
    <w:rsid w:val="001C2279"/>
    <w:rsid w:val="00220445"/>
    <w:rsid w:val="00224439"/>
    <w:rsid w:val="002D4F08"/>
    <w:rsid w:val="002E0220"/>
    <w:rsid w:val="002F60BA"/>
    <w:rsid w:val="00307399"/>
    <w:rsid w:val="003906CF"/>
    <w:rsid w:val="003F471B"/>
    <w:rsid w:val="004037F2"/>
    <w:rsid w:val="004205C0"/>
    <w:rsid w:val="004659A5"/>
    <w:rsid w:val="004C0181"/>
    <w:rsid w:val="004D4F7F"/>
    <w:rsid w:val="00521E0C"/>
    <w:rsid w:val="00533678"/>
    <w:rsid w:val="005662A6"/>
    <w:rsid w:val="005D49D9"/>
    <w:rsid w:val="005F4D50"/>
    <w:rsid w:val="005F56DF"/>
    <w:rsid w:val="006027BD"/>
    <w:rsid w:val="00685652"/>
    <w:rsid w:val="00704D96"/>
    <w:rsid w:val="007451A9"/>
    <w:rsid w:val="007B23DB"/>
    <w:rsid w:val="007E71B0"/>
    <w:rsid w:val="00806197"/>
    <w:rsid w:val="008217B8"/>
    <w:rsid w:val="00866871"/>
    <w:rsid w:val="00876D04"/>
    <w:rsid w:val="008B6318"/>
    <w:rsid w:val="009262E3"/>
    <w:rsid w:val="009F430B"/>
    <w:rsid w:val="00A2086E"/>
    <w:rsid w:val="00A70DBD"/>
    <w:rsid w:val="00B106EF"/>
    <w:rsid w:val="00BC0C8B"/>
    <w:rsid w:val="00C767C4"/>
    <w:rsid w:val="00C94A36"/>
    <w:rsid w:val="00CB6C98"/>
    <w:rsid w:val="00CF0912"/>
    <w:rsid w:val="00D01ED1"/>
    <w:rsid w:val="00D36466"/>
    <w:rsid w:val="00EA432D"/>
    <w:rsid w:val="00F72CA8"/>
    <w:rsid w:val="00F747B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0D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2279"/>
    <w:pPr>
      <w:tabs>
        <w:tab w:val="center" w:pos="4536"/>
        <w:tab w:val="right" w:pos="9072"/>
      </w:tabs>
    </w:pPr>
  </w:style>
  <w:style w:type="character" w:customStyle="1" w:styleId="KopfzeileZchn">
    <w:name w:val="Kopfzeile Zchn"/>
    <w:basedOn w:val="Absatz-Standardschriftart"/>
    <w:link w:val="Kopfzeile"/>
    <w:uiPriority w:val="99"/>
    <w:rsid w:val="001C2279"/>
  </w:style>
  <w:style w:type="paragraph" w:styleId="Fuzeile">
    <w:name w:val="footer"/>
    <w:basedOn w:val="Standard"/>
    <w:link w:val="FuzeileZchn"/>
    <w:uiPriority w:val="99"/>
    <w:semiHidden/>
    <w:unhideWhenUsed/>
    <w:rsid w:val="001C2279"/>
    <w:pPr>
      <w:tabs>
        <w:tab w:val="center" w:pos="4536"/>
        <w:tab w:val="right" w:pos="9072"/>
      </w:tabs>
    </w:pPr>
  </w:style>
  <w:style w:type="character" w:customStyle="1" w:styleId="FuzeileZchn">
    <w:name w:val="Fußzeile Zchn"/>
    <w:basedOn w:val="Absatz-Standardschriftart"/>
    <w:link w:val="Fuzeile"/>
    <w:uiPriority w:val="99"/>
    <w:semiHidden/>
    <w:rsid w:val="001C2279"/>
  </w:style>
  <w:style w:type="paragraph" w:styleId="Listenabsatz">
    <w:name w:val="List Paragraph"/>
    <w:basedOn w:val="Standard"/>
    <w:uiPriority w:val="34"/>
    <w:qFormat/>
    <w:rsid w:val="003906CF"/>
    <w:pPr>
      <w:ind w:left="720"/>
      <w:contextualSpacing/>
    </w:pPr>
  </w:style>
  <w:style w:type="paragraph" w:styleId="Sprechblasentext">
    <w:name w:val="Balloon Text"/>
    <w:basedOn w:val="Standard"/>
    <w:link w:val="SprechblasentextZchn"/>
    <w:uiPriority w:val="99"/>
    <w:semiHidden/>
    <w:unhideWhenUsed/>
    <w:rsid w:val="00704D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4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4088-3ECD-4A6A-A729-500D65BD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7255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Erzbistum Köln</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gr21010</dc:creator>
  <cp:keywords/>
  <dc:description/>
  <cp:lastModifiedBy>gr21010</cp:lastModifiedBy>
  <cp:revision>4</cp:revision>
  <cp:lastPrinted>2012-06-23T18:20:00Z</cp:lastPrinted>
  <dcterms:created xsi:type="dcterms:W3CDTF">2012-06-21T13:25:00Z</dcterms:created>
  <dcterms:modified xsi:type="dcterms:W3CDTF">2012-06-25T09:33:00Z</dcterms:modified>
</cp:coreProperties>
</file>