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8C" w:rsidRDefault="0040698C">
      <w:pPr>
        <w:rPr>
          <w:sz w:val="36"/>
        </w:rPr>
      </w:pPr>
    </w:p>
    <w:p w:rsidR="0040698C" w:rsidRDefault="0040698C" w:rsidP="001D6D0C">
      <w:pPr>
        <w:jc w:val="center"/>
        <w:rPr>
          <w:rFonts w:ascii="Arial" w:hAnsi="Arial"/>
          <w:b/>
          <w:sz w:val="25"/>
        </w:rPr>
      </w:pPr>
      <w:r>
        <w:rPr>
          <w:rFonts w:ascii="Arial" w:hAnsi="Arial"/>
          <w:b/>
          <w:sz w:val="25"/>
        </w:rPr>
        <w:t>Vergabe einer (Dienst-) Wohnung</w:t>
      </w:r>
    </w:p>
    <w:p w:rsidR="0040698C" w:rsidRDefault="0040698C">
      <w:pPr>
        <w:rPr>
          <w:rFonts w:ascii="Arial" w:hAnsi="Arial"/>
          <w:b/>
          <w:sz w:val="16"/>
        </w:rPr>
      </w:pPr>
    </w:p>
    <w:p w:rsidR="0040698C" w:rsidRDefault="0040698C" w:rsidP="001D6D0C">
      <w:pPr>
        <w:jc w:val="center"/>
        <w:rPr>
          <w:rFonts w:ascii="Arial" w:hAnsi="Arial"/>
          <w:sz w:val="19"/>
        </w:rPr>
      </w:pPr>
      <w:r>
        <w:rPr>
          <w:rFonts w:ascii="Arial" w:hAnsi="Arial"/>
          <w:sz w:val="19"/>
        </w:rPr>
        <w:t>an einen Orden</w:t>
      </w:r>
    </w:p>
    <w:p w:rsidR="0040698C" w:rsidRDefault="0040698C">
      <w:pPr>
        <w:tabs>
          <w:tab w:val="right" w:pos="9923"/>
        </w:tabs>
        <w:ind w:left="360" w:right="-694"/>
        <w:rPr>
          <w:rFonts w:ascii="Arial" w:hAnsi="Arial"/>
          <w:sz w:val="19"/>
        </w:rPr>
      </w:pPr>
    </w:p>
    <w:p w:rsidR="0040698C" w:rsidRDefault="0040698C">
      <w:pPr>
        <w:tabs>
          <w:tab w:val="right" w:pos="9923"/>
        </w:tabs>
        <w:rPr>
          <w:rFonts w:ascii="Arial" w:hAnsi="Arial"/>
          <w:sz w:val="24"/>
        </w:rPr>
      </w:pPr>
    </w:p>
    <w:p w:rsidR="0040698C" w:rsidRDefault="0040698C" w:rsidP="005E32A2">
      <w:pPr>
        <w:ind w:left="360" w:right="-694" w:hanging="360"/>
        <w:rPr>
          <w:rFonts w:ascii="Arial" w:hAnsi="Arial"/>
          <w:sz w:val="19"/>
        </w:rPr>
      </w:pPr>
      <w:r>
        <w:rPr>
          <w:rFonts w:ascii="Arial" w:hAnsi="Arial"/>
          <w:sz w:val="19"/>
        </w:rPr>
        <w:t xml:space="preserve">Dem </w:t>
      </w:r>
      <w:r w:rsidR="00046116">
        <w:rPr>
          <w:rFonts w:ascii="Arial" w:hAnsi="Arial"/>
          <w:sz w:val="19"/>
        </w:rPr>
        <w:fldChar w:fldCharType="begin">
          <w:ffData>
            <w:name w:val=""/>
            <w:enabled/>
            <w:calcOnExit w:val="0"/>
            <w:textInput>
              <w:default w:val="______________________________________________________________________"/>
              <w:maxLength w:val="70"/>
            </w:textInput>
          </w:ffData>
        </w:fldChar>
      </w:r>
      <w:r w:rsidR="00046116">
        <w:rPr>
          <w:rFonts w:ascii="Arial" w:hAnsi="Arial"/>
          <w:sz w:val="19"/>
        </w:rPr>
        <w:instrText xml:space="preserve"> FORMTEXT </w:instrText>
      </w:r>
      <w:r w:rsidR="00046116">
        <w:rPr>
          <w:rFonts w:ascii="Arial" w:hAnsi="Arial"/>
          <w:sz w:val="19"/>
        </w:rPr>
      </w:r>
      <w:r w:rsidR="00046116">
        <w:rPr>
          <w:rFonts w:ascii="Arial" w:hAnsi="Arial"/>
          <w:sz w:val="19"/>
        </w:rPr>
        <w:fldChar w:fldCharType="separate"/>
      </w:r>
      <w:r w:rsidR="00FD028D">
        <w:rPr>
          <w:rFonts w:ascii="Arial" w:hAnsi="Arial"/>
          <w:noProof/>
          <w:sz w:val="19"/>
        </w:rPr>
        <w:t>______________________________________________________________________</w:t>
      </w:r>
      <w:r w:rsidR="00046116">
        <w:rPr>
          <w:rFonts w:ascii="Arial" w:hAnsi="Arial"/>
          <w:sz w:val="19"/>
        </w:rPr>
        <w:fldChar w:fldCharType="end"/>
      </w:r>
      <w:r>
        <w:rPr>
          <w:rFonts w:ascii="Arial" w:hAnsi="Arial"/>
          <w:sz w:val="19"/>
        </w:rPr>
        <w:t xml:space="preserve"> </w:t>
      </w:r>
    </w:p>
    <w:p w:rsidR="00BC36C2" w:rsidRPr="00046116" w:rsidRDefault="000758EA" w:rsidP="000758EA">
      <w:pPr>
        <w:tabs>
          <w:tab w:val="left" w:pos="426"/>
        </w:tabs>
        <w:ind w:right="-694"/>
        <w:rPr>
          <w:rFonts w:ascii="Arial" w:hAnsi="Arial"/>
          <w:sz w:val="18"/>
          <w:szCs w:val="18"/>
          <w:vertAlign w:val="superscript"/>
        </w:rPr>
      </w:pPr>
      <w:r>
        <w:rPr>
          <w:rFonts w:ascii="Arial" w:hAnsi="Arial"/>
          <w:sz w:val="18"/>
          <w:szCs w:val="18"/>
          <w:vertAlign w:val="superscript"/>
        </w:rPr>
        <w:tab/>
      </w:r>
      <w:r w:rsidR="00046116" w:rsidRPr="00046116">
        <w:rPr>
          <w:rFonts w:ascii="Arial" w:hAnsi="Arial"/>
          <w:sz w:val="18"/>
          <w:szCs w:val="18"/>
          <w:vertAlign w:val="superscript"/>
        </w:rPr>
        <w:t>(Name des Ordens, Anschrift)</w:t>
      </w:r>
    </w:p>
    <w:p w:rsidR="00046116" w:rsidRDefault="00046116">
      <w:pPr>
        <w:tabs>
          <w:tab w:val="right" w:pos="9923"/>
        </w:tabs>
        <w:ind w:left="284" w:right="-694" w:hanging="76"/>
        <w:rPr>
          <w:rFonts w:ascii="Arial" w:hAnsi="Arial"/>
          <w:sz w:val="19"/>
        </w:rPr>
      </w:pPr>
    </w:p>
    <w:p w:rsidR="00943CE6" w:rsidRDefault="0040698C" w:rsidP="005E32A2">
      <w:pPr>
        <w:tabs>
          <w:tab w:val="right" w:pos="10632"/>
        </w:tabs>
        <w:ind w:right="-694"/>
        <w:rPr>
          <w:rFonts w:ascii="Arial" w:hAnsi="Arial"/>
          <w:sz w:val="19"/>
        </w:rPr>
      </w:pPr>
      <w:r>
        <w:rPr>
          <w:rFonts w:ascii="Arial" w:hAnsi="Arial"/>
          <w:sz w:val="19"/>
        </w:rPr>
        <w:t xml:space="preserve">wird </w:t>
      </w:r>
      <w:r w:rsidR="000958CA">
        <w:rPr>
          <w:rFonts w:ascii="Arial" w:hAnsi="Arial"/>
          <w:sz w:val="19"/>
        </w:rPr>
        <w:t>aufgrund</w:t>
      </w:r>
      <w:r>
        <w:rPr>
          <w:rFonts w:ascii="Arial" w:hAnsi="Arial"/>
          <w:sz w:val="19"/>
        </w:rPr>
        <w:t xml:space="preserve"> der Gestellung </w:t>
      </w:r>
      <w:r w:rsidR="00046116">
        <w:rPr>
          <w:rFonts w:ascii="Arial" w:hAnsi="Arial"/>
          <w:sz w:val="19"/>
        </w:rPr>
        <w:t>des/der</w:t>
      </w:r>
      <w:r>
        <w:rPr>
          <w:rFonts w:ascii="Arial" w:hAnsi="Arial"/>
          <w:sz w:val="19"/>
        </w:rPr>
        <w:t xml:space="preserve"> Ordensgeistlichen/Ordensschwester </w:t>
      </w:r>
      <w:r w:rsidR="00F30329">
        <w:rPr>
          <w:rFonts w:ascii="Arial" w:hAnsi="Arial"/>
          <w:sz w:val="19"/>
        </w:rPr>
        <w:fldChar w:fldCharType="begin">
          <w:ffData>
            <w:name w:val=""/>
            <w:enabled/>
            <w:calcOnExit w:val="0"/>
            <w:textInput>
              <w:default w:val="___________________________________"/>
              <w:maxLength w:val="45"/>
            </w:textInput>
          </w:ffData>
        </w:fldChar>
      </w:r>
      <w:r w:rsidR="00F30329">
        <w:rPr>
          <w:rFonts w:ascii="Arial" w:hAnsi="Arial"/>
          <w:sz w:val="19"/>
        </w:rPr>
        <w:instrText xml:space="preserve"> FORMTEXT </w:instrText>
      </w:r>
      <w:r w:rsidR="00F30329">
        <w:rPr>
          <w:rFonts w:ascii="Arial" w:hAnsi="Arial"/>
          <w:sz w:val="19"/>
        </w:rPr>
      </w:r>
      <w:r w:rsidR="00F30329">
        <w:rPr>
          <w:rFonts w:ascii="Arial" w:hAnsi="Arial"/>
          <w:sz w:val="19"/>
        </w:rPr>
        <w:fldChar w:fldCharType="separate"/>
      </w:r>
      <w:r w:rsidR="00F30329">
        <w:rPr>
          <w:rFonts w:ascii="Arial" w:hAnsi="Arial"/>
          <w:noProof/>
          <w:sz w:val="19"/>
        </w:rPr>
        <w:t>___________________________________</w:t>
      </w:r>
      <w:r w:rsidR="00F30329">
        <w:rPr>
          <w:rFonts w:ascii="Arial" w:hAnsi="Arial"/>
          <w:sz w:val="19"/>
        </w:rPr>
        <w:fldChar w:fldCharType="end"/>
      </w:r>
    </w:p>
    <w:p w:rsidR="00046116" w:rsidRPr="00943CE6" w:rsidRDefault="00943CE6" w:rsidP="00943CE6">
      <w:pPr>
        <w:tabs>
          <w:tab w:val="right" w:pos="7513"/>
        </w:tabs>
        <w:ind w:right="-694"/>
        <w:rPr>
          <w:rFonts w:ascii="Arial" w:hAnsi="Arial"/>
          <w:sz w:val="19"/>
        </w:rPr>
      </w:pPr>
      <w:r>
        <w:rPr>
          <w:rFonts w:ascii="Arial" w:hAnsi="Arial" w:cs="Arial"/>
          <w:sz w:val="18"/>
          <w:szCs w:val="18"/>
          <w:vertAlign w:val="superscript"/>
        </w:rPr>
        <w:tab/>
      </w:r>
      <w:r w:rsidR="00046116" w:rsidRPr="00046116">
        <w:rPr>
          <w:rFonts w:ascii="Arial" w:hAnsi="Arial" w:cs="Arial"/>
          <w:sz w:val="18"/>
          <w:szCs w:val="18"/>
          <w:vertAlign w:val="superscript"/>
        </w:rPr>
        <w:t>(Vorname, Name)</w:t>
      </w:r>
    </w:p>
    <w:p w:rsidR="0040698C" w:rsidRDefault="00864103" w:rsidP="001557EB">
      <w:pPr>
        <w:tabs>
          <w:tab w:val="right" w:pos="9923"/>
        </w:tabs>
        <w:ind w:right="-694"/>
        <w:rPr>
          <w:rFonts w:ascii="Arial" w:hAnsi="Arial"/>
          <w:sz w:val="19"/>
        </w:rPr>
      </w:pPr>
      <w:r>
        <w:rPr>
          <w:rFonts w:ascii="Arial" w:hAnsi="Arial"/>
          <w:sz w:val="19"/>
        </w:rPr>
        <w:t xml:space="preserve">folgende sich im Besitz der </w:t>
      </w:r>
      <w:r w:rsidR="004C3C35">
        <w:rPr>
          <w:rFonts w:ascii="Arial" w:hAnsi="Arial"/>
          <w:sz w:val="19"/>
        </w:rPr>
        <w:t>der</w:t>
      </w:r>
      <w:r w:rsidR="0040698C">
        <w:rPr>
          <w:rFonts w:ascii="Arial" w:hAnsi="Arial"/>
          <w:sz w:val="19"/>
        </w:rPr>
        <w:t xml:space="preserve"> Katholischen Kirchengemeinde</w:t>
      </w:r>
    </w:p>
    <w:p w:rsidR="0040698C" w:rsidRDefault="0040698C">
      <w:pPr>
        <w:ind w:right="-694"/>
        <w:rPr>
          <w:rFonts w:ascii="Arial" w:hAnsi="Arial"/>
          <w:sz w:val="19"/>
        </w:rPr>
      </w:pPr>
    </w:p>
    <w:bookmarkStart w:id="0" w:name="Text5"/>
    <w:p w:rsidR="00046116" w:rsidRDefault="00275CAE" w:rsidP="00275CAE">
      <w:pPr>
        <w:tabs>
          <w:tab w:val="left" w:pos="284"/>
          <w:tab w:val="right" w:pos="10632"/>
        </w:tabs>
        <w:ind w:right="-694"/>
        <w:rPr>
          <w:rFonts w:ascii="Arial" w:hAnsi="Arial"/>
          <w:sz w:val="19"/>
        </w:rPr>
      </w:pPr>
      <w:r>
        <w:rPr>
          <w:rFonts w:ascii="Arial" w:hAnsi="Arial"/>
          <w:sz w:val="19"/>
        </w:rPr>
        <w:fldChar w:fldCharType="begin">
          <w:ffData>
            <w:name w:val="Text5"/>
            <w:enabled/>
            <w:calcOnExit w:val="0"/>
            <w:textInput>
              <w:default w:val="______________________________________________________________________"/>
              <w:maxLength w:val="70"/>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______________________________________________________________________</w:t>
      </w:r>
      <w:r>
        <w:rPr>
          <w:rFonts w:ascii="Arial" w:hAnsi="Arial"/>
          <w:sz w:val="19"/>
        </w:rPr>
        <w:fldChar w:fldCharType="end"/>
      </w:r>
      <w:bookmarkEnd w:id="0"/>
    </w:p>
    <w:p w:rsidR="0040698C" w:rsidRPr="00801CE9" w:rsidRDefault="00801CE9" w:rsidP="00801CE9">
      <w:pPr>
        <w:tabs>
          <w:tab w:val="left" w:pos="284"/>
          <w:tab w:val="right" w:pos="5245"/>
        </w:tabs>
        <w:ind w:right="-694"/>
        <w:rPr>
          <w:rFonts w:ascii="Arial" w:hAnsi="Arial"/>
          <w:sz w:val="18"/>
          <w:szCs w:val="18"/>
          <w:vertAlign w:val="superscript"/>
        </w:rPr>
      </w:pPr>
      <w:r w:rsidRPr="00801CE9">
        <w:rPr>
          <w:rFonts w:ascii="Arial" w:hAnsi="Arial"/>
          <w:sz w:val="19"/>
          <w:vertAlign w:val="superscript"/>
        </w:rPr>
        <w:tab/>
      </w:r>
      <w:r w:rsidRPr="00801CE9">
        <w:rPr>
          <w:rFonts w:ascii="Arial" w:hAnsi="Arial"/>
          <w:sz w:val="18"/>
          <w:szCs w:val="18"/>
          <w:vertAlign w:val="superscript"/>
        </w:rPr>
        <w:t>(Name</w:t>
      </w:r>
      <w:r w:rsidR="00A2051A">
        <w:rPr>
          <w:rFonts w:ascii="Arial" w:hAnsi="Arial"/>
          <w:sz w:val="18"/>
          <w:szCs w:val="18"/>
          <w:vertAlign w:val="superscript"/>
        </w:rPr>
        <w:t xml:space="preserve"> und Anschrift </w:t>
      </w:r>
      <w:r w:rsidRPr="00801CE9">
        <w:rPr>
          <w:rFonts w:ascii="Arial" w:hAnsi="Arial"/>
          <w:sz w:val="18"/>
          <w:szCs w:val="18"/>
          <w:vertAlign w:val="superscript"/>
        </w:rPr>
        <w:t xml:space="preserve"> der KG)</w:t>
      </w:r>
      <w:r w:rsidRPr="00801CE9">
        <w:rPr>
          <w:rFonts w:ascii="Arial" w:hAnsi="Arial"/>
          <w:sz w:val="18"/>
          <w:szCs w:val="18"/>
        </w:rPr>
        <w:t xml:space="preserve">  </w:t>
      </w:r>
      <w:r>
        <w:rPr>
          <w:rFonts w:ascii="Arial" w:hAnsi="Arial"/>
          <w:sz w:val="19"/>
        </w:rPr>
        <w:tab/>
      </w:r>
    </w:p>
    <w:p w:rsidR="0040698C" w:rsidRDefault="00864103">
      <w:pPr>
        <w:tabs>
          <w:tab w:val="left" w:pos="284"/>
          <w:tab w:val="right" w:pos="9923"/>
        </w:tabs>
        <w:rPr>
          <w:rFonts w:ascii="Arial" w:hAnsi="Arial"/>
          <w:sz w:val="19"/>
        </w:rPr>
      </w:pPr>
      <w:r>
        <w:rPr>
          <w:rFonts w:ascii="Arial" w:hAnsi="Arial"/>
          <w:sz w:val="19"/>
        </w:rPr>
        <w:t xml:space="preserve">befindende Wohnung </w:t>
      </w:r>
      <w:r w:rsidR="00B566FC" w:rsidRPr="00B566FC">
        <w:rPr>
          <w:rFonts w:ascii="Arial" w:hAnsi="Arial"/>
          <w:b/>
          <w:sz w:val="19"/>
        </w:rPr>
        <w:t>ab</w:t>
      </w:r>
      <w:r w:rsidR="00B566FC">
        <w:rPr>
          <w:rFonts w:ascii="Arial" w:hAnsi="Arial"/>
          <w:sz w:val="19"/>
        </w:rPr>
        <w:t xml:space="preserve"> </w:t>
      </w:r>
      <w:r w:rsidR="00B566FC" w:rsidRPr="00B566FC">
        <w:rPr>
          <w:rFonts w:ascii="Arial" w:hAnsi="Arial"/>
          <w:b/>
          <w:sz w:val="19"/>
          <w:u w:val="single"/>
        </w:rPr>
        <w:fldChar w:fldCharType="begin">
          <w:ffData>
            <w:name w:val="Text6"/>
            <w:enabled/>
            <w:calcOnExit w:val="0"/>
            <w:textInput>
              <w:type w:val="date"/>
              <w:maxLength w:val="10"/>
            </w:textInput>
          </w:ffData>
        </w:fldChar>
      </w:r>
      <w:bookmarkStart w:id="1" w:name="Text6"/>
      <w:r w:rsidR="00B566FC" w:rsidRPr="00B566FC">
        <w:rPr>
          <w:rFonts w:ascii="Arial" w:hAnsi="Arial"/>
          <w:b/>
          <w:sz w:val="19"/>
          <w:u w:val="single"/>
        </w:rPr>
        <w:instrText xml:space="preserve"> FORMTEXT </w:instrText>
      </w:r>
      <w:r w:rsidR="00B566FC" w:rsidRPr="00B566FC">
        <w:rPr>
          <w:rFonts w:ascii="Arial" w:hAnsi="Arial"/>
          <w:b/>
          <w:sz w:val="19"/>
          <w:u w:val="single"/>
        </w:rPr>
      </w:r>
      <w:r w:rsidR="00B566FC" w:rsidRPr="00B566FC">
        <w:rPr>
          <w:rFonts w:ascii="Arial" w:hAnsi="Arial"/>
          <w:b/>
          <w:sz w:val="19"/>
          <w:u w:val="single"/>
        </w:rPr>
        <w:fldChar w:fldCharType="separate"/>
      </w:r>
      <w:r w:rsidR="00B566FC" w:rsidRPr="00B566FC">
        <w:rPr>
          <w:rFonts w:ascii="Arial" w:hAnsi="Arial"/>
          <w:b/>
          <w:noProof/>
          <w:sz w:val="19"/>
          <w:u w:val="single"/>
        </w:rPr>
        <w:t> </w:t>
      </w:r>
      <w:r w:rsidR="00B566FC" w:rsidRPr="00B566FC">
        <w:rPr>
          <w:rFonts w:ascii="Arial" w:hAnsi="Arial"/>
          <w:b/>
          <w:noProof/>
          <w:sz w:val="19"/>
          <w:u w:val="single"/>
        </w:rPr>
        <w:t> </w:t>
      </w:r>
      <w:r w:rsidR="00B566FC" w:rsidRPr="00B566FC">
        <w:rPr>
          <w:rFonts w:ascii="Arial" w:hAnsi="Arial"/>
          <w:b/>
          <w:noProof/>
          <w:sz w:val="19"/>
          <w:u w:val="single"/>
        </w:rPr>
        <w:t> </w:t>
      </w:r>
      <w:r w:rsidR="00B566FC" w:rsidRPr="00B566FC">
        <w:rPr>
          <w:rFonts w:ascii="Arial" w:hAnsi="Arial"/>
          <w:b/>
          <w:noProof/>
          <w:sz w:val="19"/>
          <w:u w:val="single"/>
        </w:rPr>
        <w:t> </w:t>
      </w:r>
      <w:r w:rsidR="00B566FC" w:rsidRPr="00B566FC">
        <w:rPr>
          <w:rFonts w:ascii="Arial" w:hAnsi="Arial"/>
          <w:b/>
          <w:noProof/>
          <w:sz w:val="19"/>
          <w:u w:val="single"/>
        </w:rPr>
        <w:t> </w:t>
      </w:r>
      <w:r w:rsidR="00B566FC" w:rsidRPr="00B566FC">
        <w:rPr>
          <w:rFonts w:ascii="Arial" w:hAnsi="Arial"/>
          <w:b/>
          <w:sz w:val="19"/>
          <w:u w:val="single"/>
        </w:rPr>
        <w:fldChar w:fldCharType="end"/>
      </w:r>
      <w:bookmarkEnd w:id="1"/>
      <w:r w:rsidR="00B566FC">
        <w:rPr>
          <w:rFonts w:ascii="Arial" w:hAnsi="Arial"/>
          <w:sz w:val="19"/>
        </w:rPr>
        <w:t xml:space="preserve"> </w:t>
      </w:r>
      <w:r>
        <w:rPr>
          <w:rFonts w:ascii="Arial" w:hAnsi="Arial"/>
          <w:sz w:val="19"/>
        </w:rPr>
        <w:t>zu Wohnzwecken übergeben.</w:t>
      </w:r>
    </w:p>
    <w:p w:rsidR="00BC36C2" w:rsidRDefault="00BC36C2">
      <w:pPr>
        <w:tabs>
          <w:tab w:val="right" w:pos="9923"/>
        </w:tabs>
        <w:rPr>
          <w:rFonts w:ascii="Arial" w:hAnsi="Arial"/>
          <w:sz w:val="19"/>
        </w:rPr>
      </w:pPr>
    </w:p>
    <w:p w:rsidR="00B566FC" w:rsidRDefault="00B566FC" w:rsidP="000758EA">
      <w:pPr>
        <w:tabs>
          <w:tab w:val="right" w:pos="9923"/>
        </w:tabs>
        <w:rPr>
          <w:rFonts w:ascii="Arial" w:hAnsi="Arial"/>
          <w:sz w:val="19"/>
          <w:u w:val="single"/>
        </w:rPr>
      </w:pPr>
      <w:r>
        <w:rPr>
          <w:rFonts w:ascii="Arial" w:hAnsi="Arial"/>
          <w:sz w:val="19"/>
          <w:u w:val="single"/>
        </w:rPr>
        <w:t>Anschrift der Dienstwohnung</w:t>
      </w:r>
    </w:p>
    <w:p w:rsidR="00B566FC" w:rsidRDefault="00B566FC" w:rsidP="000758EA">
      <w:pPr>
        <w:tabs>
          <w:tab w:val="right" w:pos="9923"/>
        </w:tabs>
        <w:rPr>
          <w:rFonts w:ascii="Arial" w:hAnsi="Arial"/>
          <w:sz w:val="19"/>
          <w:u w:val="single"/>
        </w:rPr>
      </w:pPr>
    </w:p>
    <w:p w:rsidR="00B566FC" w:rsidRDefault="0040698C" w:rsidP="000758EA">
      <w:pPr>
        <w:tabs>
          <w:tab w:val="right" w:pos="9923"/>
        </w:tabs>
        <w:rPr>
          <w:rFonts w:ascii="Arial" w:hAnsi="Arial"/>
          <w:sz w:val="19"/>
        </w:rPr>
      </w:pPr>
      <w:r w:rsidRPr="00B566FC">
        <w:rPr>
          <w:rFonts w:ascii="Arial" w:hAnsi="Arial"/>
          <w:b/>
          <w:sz w:val="19"/>
          <w:u w:val="single"/>
        </w:rPr>
        <w:fldChar w:fldCharType="begin">
          <w:ffData>
            <w:name w:val="Text7"/>
            <w:enabled/>
            <w:calcOnExit w:val="0"/>
            <w:textInput>
              <w:default w:val="                                                            "/>
            </w:textInput>
          </w:ffData>
        </w:fldChar>
      </w:r>
      <w:bookmarkStart w:id="2" w:name="Text7"/>
      <w:r w:rsidRPr="00B566FC">
        <w:rPr>
          <w:rFonts w:ascii="Arial" w:hAnsi="Arial"/>
          <w:b/>
          <w:sz w:val="19"/>
          <w:u w:val="single"/>
        </w:rPr>
        <w:instrText xml:space="preserve"> FORMTEXT </w:instrText>
      </w:r>
      <w:r w:rsidRPr="00B566FC">
        <w:rPr>
          <w:rFonts w:ascii="Arial" w:hAnsi="Arial"/>
          <w:b/>
          <w:sz w:val="19"/>
          <w:u w:val="single"/>
        </w:rPr>
      </w:r>
      <w:r w:rsidRPr="00B566FC">
        <w:rPr>
          <w:rFonts w:ascii="Arial" w:hAnsi="Arial"/>
          <w:b/>
          <w:sz w:val="19"/>
          <w:u w:val="single"/>
        </w:rPr>
        <w:fldChar w:fldCharType="separate"/>
      </w:r>
      <w:r w:rsidR="00FD028D" w:rsidRPr="00B566FC">
        <w:rPr>
          <w:rFonts w:ascii="Arial" w:hAnsi="Arial"/>
          <w:b/>
          <w:noProof/>
          <w:sz w:val="19"/>
          <w:u w:val="single"/>
        </w:rPr>
        <w:t xml:space="preserve">                                                            </w:t>
      </w:r>
      <w:r w:rsidRPr="00B566FC">
        <w:rPr>
          <w:rFonts w:ascii="Arial" w:hAnsi="Arial"/>
          <w:b/>
          <w:sz w:val="19"/>
          <w:u w:val="single"/>
        </w:rPr>
        <w:fldChar w:fldCharType="end"/>
      </w:r>
      <w:bookmarkEnd w:id="2"/>
      <w:r w:rsidR="0051737F">
        <w:rPr>
          <w:rFonts w:ascii="Arial" w:hAnsi="Arial"/>
          <w:sz w:val="19"/>
          <w:u w:val="single"/>
        </w:rPr>
        <w:t>,</w:t>
      </w:r>
      <w:r>
        <w:rPr>
          <w:rFonts w:ascii="Arial" w:hAnsi="Arial"/>
          <w:sz w:val="19"/>
        </w:rPr>
        <w:t xml:space="preserve"> </w:t>
      </w:r>
    </w:p>
    <w:p w:rsidR="00B566FC" w:rsidRDefault="00B566FC" w:rsidP="000758EA">
      <w:pPr>
        <w:tabs>
          <w:tab w:val="right" w:pos="9923"/>
        </w:tabs>
        <w:rPr>
          <w:rFonts w:ascii="Arial" w:hAnsi="Arial"/>
          <w:sz w:val="19"/>
        </w:rPr>
      </w:pPr>
      <w:r>
        <w:rPr>
          <w:rFonts w:ascii="Arial" w:hAnsi="Arial"/>
          <w:sz w:val="19"/>
          <w:vertAlign w:val="superscript"/>
        </w:rPr>
        <w:t>(Straße, Hausnummer)</w:t>
      </w:r>
    </w:p>
    <w:p w:rsidR="000758EA" w:rsidRPr="00B566FC" w:rsidRDefault="0051737F" w:rsidP="000758EA">
      <w:pPr>
        <w:tabs>
          <w:tab w:val="right" w:pos="9923"/>
        </w:tabs>
        <w:rPr>
          <w:rFonts w:ascii="Arial" w:hAnsi="Arial"/>
          <w:b/>
          <w:sz w:val="19"/>
        </w:rPr>
      </w:pPr>
      <w:r w:rsidRPr="00B566FC">
        <w:rPr>
          <w:rFonts w:ascii="Arial" w:hAnsi="Arial"/>
          <w:b/>
          <w:sz w:val="19"/>
          <w:u w:val="single"/>
        </w:rPr>
        <w:fldChar w:fldCharType="begin">
          <w:ffData>
            <w:name w:val="Text7"/>
            <w:enabled/>
            <w:calcOnExit w:val="0"/>
            <w:textInput>
              <w:default w:val="                                                            "/>
            </w:textInput>
          </w:ffData>
        </w:fldChar>
      </w:r>
      <w:r w:rsidRPr="00B566FC">
        <w:rPr>
          <w:rFonts w:ascii="Arial" w:hAnsi="Arial"/>
          <w:b/>
          <w:sz w:val="19"/>
          <w:u w:val="single"/>
        </w:rPr>
        <w:instrText xml:space="preserve"> FORMTEXT </w:instrText>
      </w:r>
      <w:r w:rsidRPr="00B566FC">
        <w:rPr>
          <w:rFonts w:ascii="Arial" w:hAnsi="Arial"/>
          <w:b/>
          <w:sz w:val="19"/>
          <w:u w:val="single"/>
        </w:rPr>
      </w:r>
      <w:r w:rsidRPr="00B566FC">
        <w:rPr>
          <w:rFonts w:ascii="Arial" w:hAnsi="Arial"/>
          <w:b/>
          <w:sz w:val="19"/>
          <w:u w:val="single"/>
        </w:rPr>
        <w:fldChar w:fldCharType="separate"/>
      </w:r>
      <w:r w:rsidR="00FD028D" w:rsidRPr="00B566FC">
        <w:rPr>
          <w:rFonts w:ascii="Arial" w:hAnsi="Arial"/>
          <w:b/>
          <w:noProof/>
          <w:sz w:val="19"/>
          <w:u w:val="single"/>
        </w:rPr>
        <w:t xml:space="preserve">                                                            </w:t>
      </w:r>
      <w:r w:rsidRPr="00B566FC">
        <w:rPr>
          <w:rFonts w:ascii="Arial" w:hAnsi="Arial"/>
          <w:b/>
          <w:sz w:val="19"/>
          <w:u w:val="single"/>
        </w:rPr>
        <w:fldChar w:fldCharType="end"/>
      </w:r>
      <w:r w:rsidRPr="00B566FC">
        <w:rPr>
          <w:rFonts w:ascii="Arial" w:hAnsi="Arial"/>
          <w:b/>
          <w:sz w:val="19"/>
        </w:rPr>
        <w:t xml:space="preserve"> </w:t>
      </w:r>
    </w:p>
    <w:p w:rsidR="004C3C35" w:rsidRDefault="0040698C" w:rsidP="00B566FC">
      <w:pPr>
        <w:tabs>
          <w:tab w:val="left" w:pos="1701"/>
          <w:tab w:val="right" w:pos="6096"/>
        </w:tabs>
        <w:rPr>
          <w:rFonts w:ascii="Arial" w:hAnsi="Arial"/>
          <w:sz w:val="19"/>
        </w:rPr>
      </w:pPr>
      <w:r w:rsidRPr="0051737F">
        <w:rPr>
          <w:rFonts w:ascii="Arial" w:hAnsi="Arial"/>
          <w:sz w:val="19"/>
          <w:vertAlign w:val="superscript"/>
        </w:rPr>
        <w:t>(</w:t>
      </w:r>
      <w:r w:rsidR="0051737F" w:rsidRPr="0051737F">
        <w:rPr>
          <w:rFonts w:ascii="Arial" w:hAnsi="Arial"/>
          <w:sz w:val="19"/>
          <w:vertAlign w:val="superscript"/>
        </w:rPr>
        <w:t>PLZ,</w:t>
      </w:r>
      <w:r w:rsidR="00801CE9">
        <w:rPr>
          <w:rFonts w:ascii="Arial" w:hAnsi="Arial"/>
          <w:sz w:val="19"/>
          <w:vertAlign w:val="superscript"/>
        </w:rPr>
        <w:t xml:space="preserve"> </w:t>
      </w:r>
      <w:r w:rsidRPr="0051737F">
        <w:rPr>
          <w:rFonts w:ascii="Arial" w:hAnsi="Arial"/>
          <w:sz w:val="19"/>
          <w:vertAlign w:val="superscript"/>
        </w:rPr>
        <w:t>Ort)</w:t>
      </w:r>
      <w:r w:rsidR="0051737F">
        <w:rPr>
          <w:rFonts w:ascii="Arial" w:hAnsi="Arial"/>
          <w:sz w:val="19"/>
          <w:vertAlign w:val="superscript"/>
        </w:rPr>
        <w:t xml:space="preserve"> </w:t>
      </w:r>
    </w:p>
    <w:p w:rsidR="0040698C" w:rsidRDefault="0040698C">
      <w:pPr>
        <w:tabs>
          <w:tab w:val="right" w:pos="9923"/>
        </w:tabs>
        <w:rPr>
          <w:rFonts w:ascii="Arial" w:hAnsi="Arial"/>
          <w:sz w:val="19"/>
        </w:rPr>
      </w:pPr>
    </w:p>
    <w:p w:rsidR="0040698C" w:rsidRDefault="0040698C">
      <w:pPr>
        <w:rPr>
          <w:rFonts w:ascii="Arial" w:hAnsi="Arial"/>
          <w:sz w:val="12"/>
        </w:rPr>
      </w:pPr>
    </w:p>
    <w:p w:rsidR="0040698C" w:rsidRDefault="0040698C">
      <w:pPr>
        <w:jc w:val="both"/>
        <w:rPr>
          <w:rFonts w:ascii="Arial" w:hAnsi="Arial"/>
          <w:sz w:val="19"/>
        </w:rPr>
      </w:pPr>
      <w:r>
        <w:rPr>
          <w:rFonts w:ascii="Arial" w:hAnsi="Arial"/>
          <w:sz w:val="19"/>
        </w:rPr>
        <w:t xml:space="preserve">Die </w:t>
      </w:r>
      <w:r w:rsidR="0051737F">
        <w:rPr>
          <w:rFonts w:ascii="Arial" w:hAnsi="Arial"/>
          <w:sz w:val="19"/>
        </w:rPr>
        <w:t xml:space="preserve">Höhe der </w:t>
      </w:r>
      <w:r>
        <w:rPr>
          <w:rFonts w:ascii="Arial" w:hAnsi="Arial"/>
          <w:sz w:val="19"/>
        </w:rPr>
        <w:t>monatliche</w:t>
      </w:r>
      <w:r w:rsidR="00801CE9">
        <w:rPr>
          <w:rFonts w:ascii="Arial" w:hAnsi="Arial"/>
          <w:sz w:val="19"/>
        </w:rPr>
        <w:t>n</w:t>
      </w:r>
      <w:r>
        <w:rPr>
          <w:rFonts w:ascii="Arial" w:hAnsi="Arial"/>
          <w:sz w:val="19"/>
        </w:rPr>
        <w:t xml:space="preserve"> </w:t>
      </w:r>
      <w:r w:rsidR="0051737F">
        <w:rPr>
          <w:rFonts w:ascii="Arial" w:hAnsi="Arial"/>
          <w:sz w:val="19"/>
        </w:rPr>
        <w:t>Miete</w:t>
      </w:r>
      <w:r>
        <w:rPr>
          <w:rFonts w:ascii="Arial" w:hAnsi="Arial"/>
          <w:sz w:val="19"/>
        </w:rPr>
        <w:t xml:space="preserve"> entspricht dem j</w:t>
      </w:r>
      <w:r w:rsidR="00801CE9">
        <w:rPr>
          <w:rFonts w:ascii="Arial" w:hAnsi="Arial"/>
          <w:sz w:val="19"/>
        </w:rPr>
        <w:t xml:space="preserve">eweiligen steuerlichen Mietwert, der </w:t>
      </w:r>
      <w:r>
        <w:rPr>
          <w:rFonts w:ascii="Arial" w:hAnsi="Arial"/>
          <w:sz w:val="19"/>
        </w:rPr>
        <w:t>nach den im Amtsblatt des Erzbistums Köln veröffentlichten Bewertungskriterien</w:t>
      </w:r>
      <w:r w:rsidR="00B761A4">
        <w:rPr>
          <w:rFonts w:ascii="Arial" w:hAnsi="Arial"/>
          <w:sz w:val="19"/>
        </w:rPr>
        <w:t xml:space="preserve"> </w:t>
      </w:r>
      <w:r w:rsidR="00801CE9">
        <w:rPr>
          <w:rFonts w:ascii="Arial" w:hAnsi="Arial"/>
          <w:sz w:val="19"/>
        </w:rPr>
        <w:t>ermittelt wird</w:t>
      </w:r>
      <w:r>
        <w:rPr>
          <w:rFonts w:ascii="Arial" w:hAnsi="Arial"/>
          <w:sz w:val="19"/>
        </w:rPr>
        <w:t>. Die derzeitige Höhe des Mietwertes ergibt sich aus der Mietwertfestsetzung.</w:t>
      </w:r>
    </w:p>
    <w:p w:rsidR="0040698C" w:rsidRDefault="0040698C">
      <w:pPr>
        <w:jc w:val="both"/>
        <w:rPr>
          <w:rFonts w:ascii="Arial" w:hAnsi="Arial"/>
          <w:sz w:val="12"/>
        </w:rPr>
      </w:pPr>
    </w:p>
    <w:p w:rsidR="0040698C" w:rsidRDefault="0040698C">
      <w:pPr>
        <w:rPr>
          <w:rFonts w:ascii="Arial" w:hAnsi="Arial"/>
          <w:sz w:val="12"/>
        </w:rPr>
      </w:pPr>
    </w:p>
    <w:p w:rsidR="001E7E03" w:rsidRDefault="001E7E03" w:rsidP="001E7E03">
      <w:pPr>
        <w:rPr>
          <w:rFonts w:ascii="Arial" w:hAnsi="Arial"/>
          <w:sz w:val="20"/>
        </w:rPr>
      </w:pPr>
      <w:r>
        <w:rPr>
          <w:rFonts w:ascii="Arial" w:hAnsi="Arial"/>
          <w:sz w:val="20"/>
        </w:rPr>
        <w:t xml:space="preserve">Die Überlassung der Dienstwohnung erfolgt gem. Kirchenvorstandsbeschluss vom </w:t>
      </w:r>
      <w:r w:rsidRPr="00A2051A">
        <w:rPr>
          <w:rFonts w:ascii="Arial" w:hAnsi="Arial"/>
          <w:b/>
          <w:sz w:val="20"/>
          <w:u w:val="single"/>
        </w:rPr>
        <w:fldChar w:fldCharType="begin">
          <w:ffData>
            <w:name w:val="Text15"/>
            <w:enabled/>
            <w:calcOnExit w:val="0"/>
            <w:textInput>
              <w:type w:val="date"/>
              <w:maxLength w:val="10"/>
            </w:textInput>
          </w:ffData>
        </w:fldChar>
      </w:r>
      <w:r w:rsidRPr="00A2051A">
        <w:rPr>
          <w:rFonts w:ascii="Arial" w:hAnsi="Arial"/>
          <w:b/>
          <w:sz w:val="20"/>
          <w:u w:val="single"/>
        </w:rPr>
        <w:instrText xml:space="preserve"> FORMTEXT </w:instrText>
      </w:r>
      <w:r w:rsidRPr="00A2051A">
        <w:rPr>
          <w:rFonts w:ascii="Arial" w:hAnsi="Arial"/>
          <w:b/>
          <w:sz w:val="20"/>
          <w:u w:val="single"/>
        </w:rPr>
      </w:r>
      <w:r w:rsidRPr="00A2051A">
        <w:rPr>
          <w:rFonts w:ascii="Arial" w:hAnsi="Arial"/>
          <w:b/>
          <w:sz w:val="20"/>
          <w:u w:val="single"/>
        </w:rPr>
        <w:fldChar w:fldCharType="separate"/>
      </w:r>
      <w:r w:rsidR="00FD028D" w:rsidRPr="00A2051A">
        <w:rPr>
          <w:rFonts w:ascii="Arial" w:hAnsi="Arial"/>
          <w:b/>
          <w:noProof/>
          <w:sz w:val="20"/>
          <w:u w:val="single"/>
        </w:rPr>
        <w:t> </w:t>
      </w:r>
      <w:r w:rsidR="00FD028D" w:rsidRPr="00A2051A">
        <w:rPr>
          <w:rFonts w:ascii="Arial" w:hAnsi="Arial"/>
          <w:b/>
          <w:noProof/>
          <w:sz w:val="20"/>
          <w:u w:val="single"/>
        </w:rPr>
        <w:t> </w:t>
      </w:r>
      <w:r w:rsidR="00FD028D" w:rsidRPr="00A2051A">
        <w:rPr>
          <w:rFonts w:ascii="Arial" w:hAnsi="Arial"/>
          <w:b/>
          <w:noProof/>
          <w:sz w:val="20"/>
          <w:u w:val="single"/>
        </w:rPr>
        <w:t> </w:t>
      </w:r>
      <w:r w:rsidR="00FD028D" w:rsidRPr="00A2051A">
        <w:rPr>
          <w:rFonts w:ascii="Arial" w:hAnsi="Arial"/>
          <w:b/>
          <w:noProof/>
          <w:sz w:val="20"/>
          <w:u w:val="single"/>
        </w:rPr>
        <w:t> </w:t>
      </w:r>
      <w:r w:rsidR="00FD028D" w:rsidRPr="00A2051A">
        <w:rPr>
          <w:rFonts w:ascii="Arial" w:hAnsi="Arial"/>
          <w:b/>
          <w:noProof/>
          <w:sz w:val="20"/>
          <w:u w:val="single"/>
        </w:rPr>
        <w:t> </w:t>
      </w:r>
      <w:r w:rsidRPr="00A2051A">
        <w:rPr>
          <w:rFonts w:ascii="Arial" w:hAnsi="Arial"/>
          <w:b/>
          <w:sz w:val="20"/>
          <w:u w:val="single"/>
        </w:rPr>
        <w:fldChar w:fldCharType="end"/>
      </w:r>
      <w:r w:rsidRPr="00EC0794">
        <w:rPr>
          <w:rFonts w:ascii="Arial" w:hAnsi="Arial"/>
          <w:sz w:val="20"/>
        </w:rPr>
        <w:t>.</w:t>
      </w:r>
      <w:r>
        <w:rPr>
          <w:rFonts w:ascii="Arial" w:hAnsi="Arial"/>
          <w:sz w:val="20"/>
        </w:rPr>
        <w:t xml:space="preserve"> </w:t>
      </w:r>
    </w:p>
    <w:p w:rsidR="001E7E03" w:rsidRDefault="001E7E03" w:rsidP="001E7E03">
      <w:pPr>
        <w:rPr>
          <w:rFonts w:ascii="Arial" w:hAnsi="Arial"/>
          <w:sz w:val="20"/>
        </w:rPr>
      </w:pPr>
    </w:p>
    <w:p w:rsidR="001E7E03" w:rsidRDefault="001E7E03" w:rsidP="001E7E03">
      <w:pPr>
        <w:rPr>
          <w:rFonts w:ascii="Arial" w:hAnsi="Arial"/>
          <w:sz w:val="20"/>
        </w:rPr>
      </w:pPr>
      <w:r>
        <w:rPr>
          <w:rFonts w:ascii="Arial" w:hAnsi="Arial"/>
          <w:sz w:val="20"/>
        </w:rPr>
        <w:t xml:space="preserve">Zur Dienstwohnung werden außerdem </w:t>
      </w:r>
      <w:r w:rsidR="00B566FC">
        <w:rPr>
          <w:rFonts w:ascii="Arial" w:hAnsi="Arial"/>
          <w:sz w:val="20"/>
        </w:rPr>
        <w:t>übergeben</w:t>
      </w:r>
      <w:r>
        <w:rPr>
          <w:rFonts w:ascii="Arial" w:hAnsi="Arial"/>
          <w:sz w:val="20"/>
        </w:rPr>
        <w:t>:</w:t>
      </w:r>
    </w:p>
    <w:p w:rsidR="001E7E03" w:rsidRDefault="001E7E03" w:rsidP="001E7E03">
      <w:pPr>
        <w:rPr>
          <w:rFonts w:ascii="Arial" w:hAnsi="Arial"/>
          <w:sz w:val="20"/>
        </w:rPr>
      </w:pPr>
    </w:p>
    <w:tbl>
      <w:tblPr>
        <w:tblW w:w="9391" w:type="dxa"/>
        <w:tblInd w:w="779" w:type="dxa"/>
        <w:tblLayout w:type="fixed"/>
        <w:tblCellMar>
          <w:left w:w="70" w:type="dxa"/>
          <w:right w:w="70" w:type="dxa"/>
        </w:tblCellMar>
        <w:tblLook w:val="0000" w:firstRow="0" w:lastRow="0" w:firstColumn="0" w:lastColumn="0" w:noHBand="0" w:noVBand="0"/>
      </w:tblPr>
      <w:tblGrid>
        <w:gridCol w:w="2835"/>
        <w:gridCol w:w="709"/>
        <w:gridCol w:w="1169"/>
        <w:gridCol w:w="1170"/>
        <w:gridCol w:w="1169"/>
        <w:gridCol w:w="1169"/>
        <w:gridCol w:w="1170"/>
      </w:tblGrid>
      <w:tr w:rsidR="001E7E03">
        <w:tc>
          <w:tcPr>
            <w:tcW w:w="2835" w:type="dxa"/>
          </w:tcPr>
          <w:p w:rsidR="001E7E03" w:rsidRDefault="001E7E03" w:rsidP="001E7E03">
            <w:pPr>
              <w:rPr>
                <w:rFonts w:ascii="Arial" w:hAnsi="Arial"/>
                <w:sz w:val="20"/>
              </w:rPr>
            </w:pPr>
            <w:r>
              <w:rPr>
                <w:rFonts w:ascii="Arial" w:hAnsi="Arial"/>
                <w:sz w:val="20"/>
              </w:rPr>
              <w:t>Kellerraum/Kellerräume</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3"/>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4"/>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nein</w:t>
            </w:r>
          </w:p>
        </w:tc>
        <w:tc>
          <w:tcPr>
            <w:tcW w:w="1170" w:type="dxa"/>
          </w:tcPr>
          <w:p w:rsidR="001E7E03" w:rsidRDefault="001E7E03" w:rsidP="001E7E03">
            <w:pPr>
              <w:rPr>
                <w:rFonts w:ascii="Arial" w:hAnsi="Arial"/>
                <w:sz w:val="20"/>
              </w:rPr>
            </w:pPr>
            <w:r>
              <w:rPr>
                <w:rFonts w:ascii="Arial" w:hAnsi="Arial"/>
                <w:sz w:val="20"/>
              </w:rPr>
              <w:t>Lage/Nr.</w:t>
            </w:r>
          </w:p>
        </w:tc>
        <w:tc>
          <w:tcPr>
            <w:tcW w:w="1169" w:type="dxa"/>
          </w:tcPr>
          <w:p w:rsidR="001E7E03" w:rsidRPr="00580B20"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580B20" w:rsidRDefault="001E7E03" w:rsidP="001E7E03">
            <w:pPr>
              <w:rPr>
                <w:rFonts w:ascii="Arial" w:hAnsi="Arial"/>
                <w:sz w:val="20"/>
              </w:rPr>
            </w:pPr>
            <w:r>
              <w:rPr>
                <w:rFonts w:ascii="Arial" w:hAnsi="Arial"/>
                <w:sz w:val="20"/>
              </w:rPr>
              <w:fldChar w:fldCharType="begin">
                <w:ffData>
                  <w:name w:val=""/>
                  <w:enabled/>
                  <w:calcOnExit w:val="0"/>
                  <w:textInput>
                    <w:type w:val="number"/>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1E7E03" w:rsidP="001E7E03">
            <w:pPr>
              <w:rPr>
                <w:rFonts w:ascii="Arial" w:hAnsi="Arial"/>
                <w:sz w:val="20"/>
              </w:rPr>
            </w:pPr>
            <w:r>
              <w:rPr>
                <w:rFonts w:ascii="Arial" w:hAnsi="Arial"/>
                <w:sz w:val="20"/>
              </w:rPr>
              <w:t>Dachboden</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6"/>
                  <w:enabled/>
                  <w:calcOnExit w:val="0"/>
                  <w:checkBox>
                    <w:sizeAuto/>
                    <w:default w:val="0"/>
                  </w:checkBox>
                </w:ffData>
              </w:fldChar>
            </w:r>
            <w:bookmarkStart w:id="3" w:name="Kontrollkästchen6"/>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bookmarkEnd w:id="3"/>
            <w:r>
              <w:rPr>
                <w:rFonts w:ascii="Arial" w:hAnsi="Arial"/>
                <w:sz w:val="20"/>
              </w:rPr>
              <w:t xml:space="preserve"> nein</w:t>
            </w:r>
          </w:p>
        </w:tc>
        <w:tc>
          <w:tcPr>
            <w:tcW w:w="1170" w:type="dxa"/>
          </w:tcPr>
          <w:p w:rsidR="001E7E03" w:rsidRDefault="001E7E03" w:rsidP="001E7E03">
            <w:r w:rsidRPr="00DA2C62">
              <w:rPr>
                <w:rFonts w:ascii="Arial" w:hAnsi="Arial"/>
                <w:sz w:val="20"/>
              </w:rPr>
              <w:t>Lage/Nr.</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type w:val="number"/>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1E7E03" w:rsidP="001E7E03">
            <w:pPr>
              <w:rPr>
                <w:rFonts w:ascii="Arial" w:hAnsi="Arial"/>
                <w:sz w:val="20"/>
              </w:rPr>
            </w:pPr>
            <w:r>
              <w:rPr>
                <w:rFonts w:ascii="Arial" w:hAnsi="Arial"/>
                <w:sz w:val="20"/>
              </w:rPr>
              <w:t>Waschküche</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7"/>
                  <w:enabled/>
                  <w:calcOnExit w:val="0"/>
                  <w:checkBox>
                    <w:sizeAuto/>
                    <w:default w:val="0"/>
                  </w:checkBox>
                </w:ffData>
              </w:fldChar>
            </w:r>
            <w:bookmarkStart w:id="4" w:name="Kontrollkästchen7"/>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bookmarkEnd w:id="4"/>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8"/>
                  <w:enabled/>
                  <w:calcOnExit w:val="0"/>
                  <w:checkBox>
                    <w:sizeAuto/>
                    <w:default w:val="0"/>
                  </w:checkBox>
                </w:ffData>
              </w:fldChar>
            </w:r>
            <w:bookmarkStart w:id="5" w:name="Kontrollkästchen8"/>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bookmarkEnd w:id="5"/>
            <w:r>
              <w:rPr>
                <w:rFonts w:ascii="Arial" w:hAnsi="Arial"/>
                <w:sz w:val="20"/>
              </w:rPr>
              <w:t xml:space="preserve"> nein</w:t>
            </w:r>
          </w:p>
        </w:tc>
        <w:tc>
          <w:tcPr>
            <w:tcW w:w="1170" w:type="dxa"/>
          </w:tcPr>
          <w:p w:rsidR="001E7E03" w:rsidRDefault="001E7E03" w:rsidP="001E7E03">
            <w:r w:rsidRPr="00DA2C62">
              <w:rPr>
                <w:rFonts w:ascii="Arial" w:hAnsi="Arial"/>
                <w:sz w:val="20"/>
              </w:rPr>
              <w:t>Lage/Nr.</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type w:val="number"/>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1E7E03" w:rsidP="001E7E03">
            <w:pPr>
              <w:rPr>
                <w:rFonts w:ascii="Arial" w:hAnsi="Arial"/>
                <w:sz w:val="20"/>
              </w:rPr>
            </w:pPr>
            <w:r>
              <w:rPr>
                <w:rFonts w:ascii="Arial" w:hAnsi="Arial"/>
                <w:sz w:val="20"/>
              </w:rPr>
              <w:t>Garage</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3"/>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4"/>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nein</w:t>
            </w:r>
          </w:p>
        </w:tc>
        <w:tc>
          <w:tcPr>
            <w:tcW w:w="1170" w:type="dxa"/>
          </w:tcPr>
          <w:p w:rsidR="001E7E03" w:rsidRDefault="001E7E03" w:rsidP="001E7E03">
            <w:r w:rsidRPr="00DA2C62">
              <w:rPr>
                <w:rFonts w:ascii="Arial" w:hAnsi="Arial"/>
                <w:sz w:val="20"/>
              </w:rPr>
              <w:t>Lage/Nr.</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1E7E03" w:rsidP="001E7E03">
            <w:pPr>
              <w:rPr>
                <w:rFonts w:ascii="Arial" w:hAnsi="Arial"/>
                <w:sz w:val="20"/>
              </w:rPr>
            </w:pPr>
            <w:r>
              <w:rPr>
                <w:rFonts w:ascii="Arial" w:hAnsi="Arial"/>
                <w:sz w:val="20"/>
              </w:rPr>
              <w:t>Carport</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nein</w:t>
            </w:r>
          </w:p>
        </w:tc>
        <w:tc>
          <w:tcPr>
            <w:tcW w:w="1170" w:type="dxa"/>
          </w:tcPr>
          <w:p w:rsidR="001E7E03" w:rsidRDefault="001E7E03" w:rsidP="001E7E03">
            <w:r w:rsidRPr="00DA2C62">
              <w:rPr>
                <w:rFonts w:ascii="Arial" w:hAnsi="Arial"/>
                <w:sz w:val="20"/>
              </w:rPr>
              <w:t>Lage/Nr.</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F801B6" w:rsidP="001E7E03">
            <w:pPr>
              <w:rPr>
                <w:rFonts w:ascii="Arial" w:hAnsi="Arial"/>
                <w:sz w:val="20"/>
              </w:rPr>
            </w:pPr>
            <w:r>
              <w:rPr>
                <w:rFonts w:ascii="Arial" w:hAnsi="Arial"/>
                <w:sz w:val="20"/>
              </w:rPr>
              <w:t>Tiefgaragen-/</w:t>
            </w:r>
            <w:r w:rsidR="001E7E03">
              <w:rPr>
                <w:rFonts w:ascii="Arial" w:hAnsi="Arial"/>
                <w:sz w:val="20"/>
              </w:rPr>
              <w:t>Stellplatz</w:t>
            </w:r>
          </w:p>
        </w:tc>
        <w:bookmarkStart w:id="6" w:name="_GoBack"/>
        <w:tc>
          <w:tcPr>
            <w:tcW w:w="709" w:type="dxa"/>
          </w:tcPr>
          <w:p w:rsidR="001E7E03" w:rsidRDefault="001E7E03" w:rsidP="001E7E03">
            <w:pPr>
              <w:rPr>
                <w:rFonts w:ascii="Arial" w:hAnsi="Arial"/>
                <w:sz w:val="20"/>
              </w:rPr>
            </w:pPr>
            <w:r>
              <w:rPr>
                <w:rFonts w:ascii="Arial" w:hAnsi="Arial"/>
                <w:sz w:val="20"/>
              </w:rPr>
              <w:fldChar w:fldCharType="begin">
                <w:ffData>
                  <w:name w:val="Kontrollkästchen7"/>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bookmarkEnd w:id="6"/>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nein</w:t>
            </w:r>
          </w:p>
        </w:tc>
        <w:tc>
          <w:tcPr>
            <w:tcW w:w="1170" w:type="dxa"/>
          </w:tcPr>
          <w:p w:rsidR="001E7E03" w:rsidRDefault="001E7E03" w:rsidP="001E7E03">
            <w:r w:rsidRPr="00DA2C62">
              <w:rPr>
                <w:rFonts w:ascii="Arial" w:hAnsi="Arial"/>
                <w:sz w:val="20"/>
              </w:rPr>
              <w:t>Lage/Nr.</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r>
              <w:rPr>
                <w:rFonts w:ascii="Arial" w:hAnsi="Arial"/>
                <w:sz w:val="20"/>
              </w:rPr>
              <w:t>Anzahl</w:t>
            </w: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type w:val="number"/>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r w:rsidR="001E7E03">
        <w:tc>
          <w:tcPr>
            <w:tcW w:w="2835" w:type="dxa"/>
          </w:tcPr>
          <w:p w:rsidR="001E7E03" w:rsidRDefault="001E7E03" w:rsidP="001E7E03">
            <w:pPr>
              <w:rPr>
                <w:rFonts w:ascii="Arial" w:hAnsi="Arial"/>
                <w:sz w:val="20"/>
              </w:rPr>
            </w:pPr>
            <w:r>
              <w:rPr>
                <w:rFonts w:ascii="Arial" w:hAnsi="Arial"/>
                <w:sz w:val="20"/>
              </w:rPr>
              <w:t>Gartennutzung</w:t>
            </w:r>
          </w:p>
        </w:tc>
        <w:tc>
          <w:tcPr>
            <w:tcW w:w="709" w:type="dxa"/>
          </w:tcPr>
          <w:p w:rsidR="001E7E03" w:rsidRDefault="001E7E03" w:rsidP="001E7E03">
            <w:pPr>
              <w:rPr>
                <w:rFonts w:ascii="Arial" w:hAnsi="Arial"/>
                <w:sz w:val="20"/>
              </w:rPr>
            </w:pPr>
            <w:r>
              <w:rPr>
                <w:rFonts w:ascii="Arial" w:hAnsi="Arial"/>
                <w:sz w:val="20"/>
              </w:rPr>
              <w:fldChar w:fldCharType="begin">
                <w:ffData>
                  <w:name w:val="Kontrollkästchen9"/>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169" w:type="dxa"/>
          </w:tcPr>
          <w:p w:rsidR="001E7E03" w:rsidRDefault="001E7E03" w:rsidP="001E7E03">
            <w:pPr>
              <w:rPr>
                <w:rFonts w:ascii="Arial" w:hAnsi="Arial"/>
                <w:sz w:val="20"/>
              </w:rPr>
            </w:pPr>
            <w:r>
              <w:rPr>
                <w:rFonts w:ascii="Arial" w:hAnsi="Arial"/>
                <w:sz w:val="20"/>
              </w:rPr>
              <w:fldChar w:fldCharType="begin">
                <w:ffData>
                  <w:name w:val="Kontrollkästchen10"/>
                  <w:enabled/>
                  <w:calcOnExit w:val="0"/>
                  <w:checkBox>
                    <w:sizeAuto/>
                    <w:default w:val="0"/>
                  </w:checkBox>
                </w:ffData>
              </w:fldChar>
            </w:r>
            <w:r>
              <w:rPr>
                <w:rFonts w:ascii="Arial" w:hAnsi="Arial"/>
                <w:sz w:val="20"/>
              </w:rPr>
              <w:instrText xml:space="preserve"> FORMCHECKBOX </w:instrText>
            </w:r>
            <w:r w:rsidR="00754A08">
              <w:rPr>
                <w:rFonts w:ascii="Arial" w:hAnsi="Arial"/>
                <w:sz w:val="20"/>
              </w:rPr>
            </w:r>
            <w:r w:rsidR="00754A08">
              <w:rPr>
                <w:rFonts w:ascii="Arial" w:hAnsi="Arial"/>
                <w:sz w:val="20"/>
              </w:rPr>
              <w:fldChar w:fldCharType="separate"/>
            </w:r>
            <w:r>
              <w:rPr>
                <w:rFonts w:ascii="Arial" w:hAnsi="Arial"/>
                <w:sz w:val="20"/>
              </w:rPr>
              <w:fldChar w:fldCharType="end"/>
            </w:r>
            <w:r>
              <w:rPr>
                <w:rFonts w:ascii="Arial" w:hAnsi="Arial"/>
                <w:sz w:val="20"/>
              </w:rPr>
              <w:t xml:space="preserve"> nein</w:t>
            </w:r>
          </w:p>
        </w:tc>
        <w:tc>
          <w:tcPr>
            <w:tcW w:w="1170" w:type="dxa"/>
          </w:tcPr>
          <w:p w:rsidR="001E7E03" w:rsidRDefault="001E7E03" w:rsidP="001E7E03">
            <w:r>
              <w:rPr>
                <w:rFonts w:ascii="Arial" w:hAnsi="Arial"/>
                <w:sz w:val="20"/>
              </w:rPr>
              <w:t>Lage</w:t>
            </w:r>
          </w:p>
        </w:tc>
        <w:tc>
          <w:tcPr>
            <w:tcW w:w="1169"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c>
          <w:tcPr>
            <w:tcW w:w="1169" w:type="dxa"/>
          </w:tcPr>
          <w:p w:rsidR="001E7E03" w:rsidRDefault="001E7E03" w:rsidP="001E7E03">
            <w:pPr>
              <w:rPr>
                <w:rFonts w:ascii="Arial" w:hAnsi="Arial"/>
                <w:sz w:val="20"/>
              </w:rPr>
            </w:pPr>
          </w:p>
        </w:tc>
        <w:tc>
          <w:tcPr>
            <w:tcW w:w="1170" w:type="dxa"/>
          </w:tcPr>
          <w:p w:rsidR="001E7E03" w:rsidRPr="000307AA" w:rsidRDefault="001E7E03" w:rsidP="001E7E03">
            <w:pPr>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sidR="00FD028D">
              <w:rPr>
                <w:rFonts w:ascii="Arial" w:hAnsi="Arial"/>
                <w:noProof/>
                <w:sz w:val="20"/>
              </w:rPr>
              <w:t> </w:t>
            </w:r>
            <w:r>
              <w:rPr>
                <w:rFonts w:ascii="Arial" w:hAnsi="Arial"/>
                <w:sz w:val="20"/>
              </w:rPr>
              <w:fldChar w:fldCharType="end"/>
            </w:r>
          </w:p>
        </w:tc>
      </w:tr>
    </w:tbl>
    <w:p w:rsidR="001E7E03" w:rsidRDefault="001E7E03" w:rsidP="001E7E03">
      <w:pPr>
        <w:rPr>
          <w:rFonts w:ascii="Arial" w:hAnsi="Arial"/>
          <w:sz w:val="20"/>
        </w:rPr>
      </w:pPr>
    </w:p>
    <w:p w:rsidR="00801CE9" w:rsidRDefault="00801CE9" w:rsidP="00046116">
      <w:pPr>
        <w:rPr>
          <w:rFonts w:ascii="Arial" w:hAnsi="Arial"/>
          <w:sz w:val="20"/>
        </w:rPr>
      </w:pPr>
    </w:p>
    <w:p w:rsidR="00046116" w:rsidRDefault="00046116" w:rsidP="00046116">
      <w:pPr>
        <w:rPr>
          <w:rFonts w:ascii="Arial" w:hAnsi="Arial"/>
          <w:sz w:val="20"/>
        </w:rPr>
      </w:pPr>
      <w:r>
        <w:rPr>
          <w:rFonts w:ascii="Arial" w:hAnsi="Arial"/>
          <w:sz w:val="20"/>
        </w:rPr>
        <w:t xml:space="preserve">Zusätzlich sind Nebenabgaben gemäß Betriebskostenverordnung </w:t>
      </w:r>
      <w:r w:rsidR="00B566FC">
        <w:rPr>
          <w:rFonts w:ascii="Arial" w:hAnsi="Arial"/>
          <w:sz w:val="20"/>
        </w:rPr>
        <w:t>(</w:t>
      </w:r>
      <w:r>
        <w:rPr>
          <w:rFonts w:ascii="Arial" w:hAnsi="Arial"/>
          <w:sz w:val="20"/>
        </w:rPr>
        <w:t>BetrKV</w:t>
      </w:r>
      <w:r w:rsidR="00B566FC">
        <w:rPr>
          <w:rFonts w:ascii="Arial" w:hAnsi="Arial"/>
          <w:sz w:val="20"/>
        </w:rPr>
        <w:t>)</w:t>
      </w:r>
      <w:r>
        <w:rPr>
          <w:rFonts w:ascii="Arial" w:hAnsi="Arial"/>
          <w:sz w:val="20"/>
        </w:rPr>
        <w:t xml:space="preserve"> zu entrichten. Dazu gehören die Kosten:</w:t>
      </w:r>
    </w:p>
    <w:p w:rsidR="00046116" w:rsidRDefault="00046116" w:rsidP="00046116">
      <w:pPr>
        <w:rPr>
          <w:rFonts w:ascii="Arial" w:hAnsi="Arial"/>
          <w:sz w:val="20"/>
        </w:rPr>
      </w:pPr>
    </w:p>
    <w:p w:rsidR="00046116" w:rsidRDefault="00046116" w:rsidP="00046116">
      <w:pPr>
        <w:tabs>
          <w:tab w:val="left" w:pos="426"/>
        </w:tabs>
        <w:ind w:left="425" w:hanging="425"/>
        <w:rPr>
          <w:rFonts w:ascii="Arial" w:hAnsi="Arial"/>
          <w:sz w:val="20"/>
        </w:rPr>
      </w:pPr>
      <w:r>
        <w:rPr>
          <w:rFonts w:ascii="Arial" w:hAnsi="Arial"/>
          <w:sz w:val="20"/>
        </w:rPr>
        <w:t>a)</w:t>
      </w:r>
      <w:r>
        <w:rPr>
          <w:rFonts w:ascii="Arial" w:hAnsi="Arial"/>
          <w:sz w:val="20"/>
        </w:rPr>
        <w:tab/>
        <w:t>des Wasserverbrauchs einschließlich der Miete für die Wasseruhr;</w:t>
      </w:r>
    </w:p>
    <w:p w:rsidR="00046116" w:rsidRDefault="00046116" w:rsidP="00046116">
      <w:pPr>
        <w:tabs>
          <w:tab w:val="left" w:pos="426"/>
        </w:tabs>
        <w:ind w:left="425" w:hanging="425"/>
        <w:rPr>
          <w:rFonts w:ascii="Arial" w:hAnsi="Arial"/>
          <w:sz w:val="20"/>
        </w:rPr>
      </w:pPr>
    </w:p>
    <w:p w:rsidR="00046116" w:rsidRDefault="00046116" w:rsidP="00046116">
      <w:pPr>
        <w:tabs>
          <w:tab w:val="left" w:pos="426"/>
        </w:tabs>
        <w:ind w:left="425" w:hanging="425"/>
        <w:rPr>
          <w:rFonts w:ascii="Arial" w:hAnsi="Arial"/>
          <w:sz w:val="20"/>
        </w:rPr>
      </w:pPr>
      <w:r>
        <w:rPr>
          <w:rFonts w:ascii="Arial" w:hAnsi="Arial"/>
          <w:sz w:val="20"/>
        </w:rPr>
        <w:t>b)</w:t>
      </w:r>
      <w:r>
        <w:rPr>
          <w:rFonts w:ascii="Arial" w:hAnsi="Arial"/>
          <w:sz w:val="20"/>
        </w:rPr>
        <w:tab/>
        <w:t>der Bewirtschaftung von Heizungs- und Warmwasserversorgungsanlagen, der Wartung der Heizung und der anteiligen Treppenhausbeheizung (die Bewirtschaftung umfasst die Kosten der Heizstoffe und der Bedienung, sowie die Kosten für die Ermittlung des Verbrauchs durch Messgeräte; in Mehrfamilienhäusern, die eine gemeinsame Sammelheizungs- und Warmwasserversorgungsanlage ohne Messgeräte haben, werden die Kosten der Bewirtschaftung auf die Wohnungsinhaber nach Ortsgebrauch umgelegt);</w:t>
      </w:r>
    </w:p>
    <w:p w:rsidR="00046116" w:rsidRDefault="00046116" w:rsidP="00046116">
      <w:pPr>
        <w:tabs>
          <w:tab w:val="left" w:pos="426"/>
        </w:tabs>
        <w:ind w:left="425" w:hanging="425"/>
        <w:rPr>
          <w:rFonts w:ascii="Arial" w:hAnsi="Arial"/>
          <w:sz w:val="20"/>
        </w:rPr>
      </w:pPr>
    </w:p>
    <w:p w:rsidR="00046116" w:rsidRDefault="00046116" w:rsidP="00046116">
      <w:pPr>
        <w:tabs>
          <w:tab w:val="left" w:pos="426"/>
        </w:tabs>
        <w:ind w:left="425" w:hanging="425"/>
        <w:rPr>
          <w:rFonts w:ascii="Arial" w:hAnsi="Arial"/>
          <w:sz w:val="20"/>
        </w:rPr>
      </w:pPr>
      <w:r>
        <w:rPr>
          <w:rFonts w:ascii="Arial" w:hAnsi="Arial"/>
          <w:sz w:val="20"/>
        </w:rPr>
        <w:t>c)</w:t>
      </w:r>
      <w:r>
        <w:rPr>
          <w:rFonts w:ascii="Arial" w:hAnsi="Arial"/>
          <w:sz w:val="20"/>
        </w:rPr>
        <w:tab/>
        <w:t>des Verbrauchs von elektrischem Strom und von Gas einschließlich der anteiligen Kosten für die Gemeinschaftsanlagen (z.B. Treppenhaus und Keller);</w:t>
      </w:r>
    </w:p>
    <w:p w:rsidR="00046116" w:rsidRDefault="00046116" w:rsidP="00046116">
      <w:pPr>
        <w:tabs>
          <w:tab w:val="left" w:pos="426"/>
        </w:tabs>
        <w:ind w:left="425" w:hanging="425"/>
        <w:rPr>
          <w:rFonts w:ascii="Arial" w:hAnsi="Arial"/>
          <w:sz w:val="20"/>
        </w:rPr>
      </w:pPr>
    </w:p>
    <w:p w:rsidR="00046116" w:rsidRDefault="00046116" w:rsidP="00046116">
      <w:pPr>
        <w:tabs>
          <w:tab w:val="left" w:pos="426"/>
        </w:tabs>
        <w:ind w:left="425" w:hanging="425"/>
        <w:rPr>
          <w:rFonts w:ascii="Arial" w:hAnsi="Arial"/>
          <w:sz w:val="20"/>
        </w:rPr>
      </w:pPr>
      <w:r>
        <w:rPr>
          <w:rFonts w:ascii="Arial" w:hAnsi="Arial"/>
          <w:sz w:val="20"/>
        </w:rPr>
        <w:t>d)</w:t>
      </w:r>
      <w:r>
        <w:rPr>
          <w:rFonts w:ascii="Arial" w:hAnsi="Arial"/>
          <w:sz w:val="20"/>
        </w:rPr>
        <w:tab/>
        <w:t>der Möblierung der Wohnung. Hierfür erfolgt ein angemessener Zuschlag zur Nutzungsentschädigung;</w:t>
      </w:r>
    </w:p>
    <w:p w:rsidR="00046116" w:rsidRDefault="00046116" w:rsidP="00046116">
      <w:pPr>
        <w:tabs>
          <w:tab w:val="left" w:pos="426"/>
        </w:tabs>
        <w:ind w:left="425" w:hanging="425"/>
        <w:rPr>
          <w:rFonts w:ascii="Arial" w:hAnsi="Arial"/>
          <w:sz w:val="20"/>
        </w:rPr>
      </w:pPr>
    </w:p>
    <w:p w:rsidR="00046116" w:rsidRDefault="00046116" w:rsidP="00046116">
      <w:pPr>
        <w:tabs>
          <w:tab w:val="left" w:pos="426"/>
        </w:tabs>
        <w:ind w:left="425" w:hanging="425"/>
        <w:rPr>
          <w:rFonts w:ascii="Arial" w:hAnsi="Arial"/>
          <w:sz w:val="20"/>
        </w:rPr>
      </w:pPr>
      <w:r>
        <w:rPr>
          <w:rFonts w:ascii="Arial" w:hAnsi="Arial"/>
          <w:sz w:val="20"/>
        </w:rPr>
        <w:t>e)</w:t>
      </w:r>
      <w:r>
        <w:rPr>
          <w:rFonts w:ascii="Arial" w:hAnsi="Arial"/>
          <w:sz w:val="20"/>
        </w:rPr>
        <w:tab/>
        <w:t>weitere Nebenkosten für Schornsteinreinigung, Müllabfuhr, Kanalgebühren, Straßenreinigung, Gartenpflege, Grundbesitzabgaben, Hausversicherungen, Aufzug, Hausmeister.</w:t>
      </w:r>
    </w:p>
    <w:p w:rsidR="00046116" w:rsidRDefault="00046116" w:rsidP="00046116">
      <w:pPr>
        <w:rPr>
          <w:rFonts w:ascii="Arial" w:hAnsi="Arial"/>
          <w:sz w:val="20"/>
        </w:rPr>
      </w:pPr>
    </w:p>
    <w:p w:rsidR="00046116" w:rsidRDefault="00046116" w:rsidP="00046116">
      <w:pPr>
        <w:outlineLvl w:val="0"/>
        <w:rPr>
          <w:rFonts w:ascii="Arial" w:hAnsi="Arial"/>
          <w:sz w:val="20"/>
        </w:rPr>
      </w:pPr>
      <w:r>
        <w:rPr>
          <w:rFonts w:ascii="Arial" w:hAnsi="Arial"/>
          <w:sz w:val="20"/>
        </w:rPr>
        <w:t xml:space="preserve">Für die Nebenabgaben ist eine angemessene monatliche Vorauszahlung zu leisten. </w:t>
      </w:r>
    </w:p>
    <w:p w:rsidR="00046116" w:rsidRDefault="00046116" w:rsidP="00046116">
      <w:pPr>
        <w:outlineLvl w:val="0"/>
        <w:rPr>
          <w:rFonts w:ascii="Arial" w:hAnsi="Arial"/>
          <w:sz w:val="20"/>
        </w:rPr>
      </w:pPr>
    </w:p>
    <w:p w:rsidR="00046116" w:rsidRDefault="00046116" w:rsidP="00046116">
      <w:pPr>
        <w:outlineLvl w:val="0"/>
        <w:rPr>
          <w:rFonts w:ascii="Arial" w:hAnsi="Arial"/>
          <w:sz w:val="20"/>
        </w:rPr>
      </w:pPr>
      <w:r>
        <w:rPr>
          <w:rFonts w:ascii="Arial" w:hAnsi="Arial"/>
          <w:sz w:val="20"/>
        </w:rPr>
        <w:t>Die Nebenkostenabrechnung ist gem. § 556 Abs. 3 BGB dem Mieter (Dienstwohnungsinhaber) spätestens bis zum Ablauf des 12. Monats nach Ende des Abrechnungszeitraums mitzuteilen.</w:t>
      </w:r>
    </w:p>
    <w:p w:rsidR="00046116" w:rsidRDefault="00046116" w:rsidP="00046116">
      <w:pPr>
        <w:outlineLvl w:val="0"/>
        <w:rPr>
          <w:rFonts w:ascii="Arial" w:hAnsi="Arial"/>
          <w:sz w:val="20"/>
        </w:rPr>
      </w:pPr>
      <w:r>
        <w:rPr>
          <w:rFonts w:ascii="Arial" w:hAnsi="Arial"/>
          <w:sz w:val="20"/>
        </w:rPr>
        <w:t>Nach Ablauf dieser Frist ist die Geltendmachung einer Nachzahlung durch den Vermieter (Wohnungseigentümer) ausgeschlossen, es sei denn, der Vermieter hat die verspätete Geltendmachung nicht zu vertreten (z. B. wenn die Abrechnung des Gasversorgungsunternehmens erst verspätet beim Vermieter eingeht).</w:t>
      </w:r>
    </w:p>
    <w:p w:rsidR="00046116" w:rsidRDefault="00046116" w:rsidP="00046116">
      <w:pPr>
        <w:outlineLvl w:val="0"/>
        <w:rPr>
          <w:rFonts w:ascii="Arial" w:hAnsi="Arial"/>
          <w:sz w:val="20"/>
        </w:rPr>
      </w:pPr>
    </w:p>
    <w:p w:rsidR="00801CE9" w:rsidRDefault="00801CE9" w:rsidP="00046116">
      <w:pPr>
        <w:outlineLvl w:val="0"/>
        <w:rPr>
          <w:rFonts w:ascii="Arial" w:hAnsi="Arial"/>
          <w:sz w:val="20"/>
        </w:rPr>
      </w:pPr>
    </w:p>
    <w:p w:rsidR="00801CE9" w:rsidRDefault="00801CE9" w:rsidP="00046116">
      <w:pPr>
        <w:outlineLvl w:val="0"/>
        <w:rPr>
          <w:rFonts w:ascii="Arial" w:hAnsi="Arial"/>
          <w:sz w:val="20"/>
        </w:rPr>
      </w:pPr>
    </w:p>
    <w:p w:rsidR="00801CE9" w:rsidRDefault="00801CE9" w:rsidP="00046116">
      <w:pPr>
        <w:outlineLvl w:val="0"/>
        <w:rPr>
          <w:rFonts w:ascii="Arial" w:hAnsi="Arial"/>
          <w:sz w:val="20"/>
        </w:rPr>
      </w:pPr>
    </w:p>
    <w:p w:rsidR="00801CE9" w:rsidRDefault="00801CE9" w:rsidP="00046116">
      <w:pPr>
        <w:outlineLvl w:val="0"/>
        <w:rPr>
          <w:rFonts w:ascii="Arial" w:hAnsi="Arial"/>
          <w:sz w:val="20"/>
        </w:rPr>
      </w:pPr>
    </w:p>
    <w:p w:rsidR="00E10D80" w:rsidRDefault="00E10D80" w:rsidP="00E10D80">
      <w:pPr>
        <w:outlineLvl w:val="0"/>
        <w:rPr>
          <w:rFonts w:ascii="Arial" w:hAnsi="Arial"/>
          <w:bCs/>
          <w:sz w:val="20"/>
        </w:rPr>
      </w:pPr>
    </w:p>
    <w:p w:rsidR="00E10D80" w:rsidRDefault="00E10D80" w:rsidP="00E10D80">
      <w:pPr>
        <w:outlineLvl w:val="0"/>
        <w:rPr>
          <w:rFonts w:ascii="Arial" w:hAnsi="Arial"/>
          <w:bCs/>
          <w:sz w:val="20"/>
        </w:rPr>
      </w:pPr>
    </w:p>
    <w:p w:rsidR="00E10D80" w:rsidRPr="00845EC3" w:rsidRDefault="00E10D80" w:rsidP="00E10D80">
      <w:pPr>
        <w:outlineLvl w:val="0"/>
        <w:rPr>
          <w:rFonts w:ascii="Arial" w:hAnsi="Arial"/>
          <w:bCs/>
          <w:sz w:val="20"/>
        </w:rPr>
      </w:pPr>
      <w:r w:rsidRPr="00845EC3">
        <w:rPr>
          <w:rFonts w:ascii="Arial" w:hAnsi="Arial"/>
          <w:bCs/>
          <w:sz w:val="20"/>
        </w:rPr>
        <w:t xml:space="preserve">Einwendungen gegen die Abrechnung hat der </w:t>
      </w:r>
      <w:r>
        <w:rPr>
          <w:rFonts w:ascii="Arial" w:hAnsi="Arial"/>
          <w:bCs/>
          <w:sz w:val="20"/>
        </w:rPr>
        <w:t>Dienstwohnungsinhaber</w:t>
      </w:r>
      <w:r w:rsidRPr="00845EC3">
        <w:rPr>
          <w:rFonts w:ascii="Arial" w:hAnsi="Arial"/>
          <w:bCs/>
          <w:sz w:val="20"/>
        </w:rPr>
        <w:t xml:space="preserve"> dem </w:t>
      </w:r>
      <w:r>
        <w:rPr>
          <w:rFonts w:ascii="Arial" w:hAnsi="Arial"/>
          <w:sz w:val="20"/>
        </w:rPr>
        <w:t>Dienstwohnungseigentümer</w:t>
      </w:r>
      <w:r w:rsidRPr="00845EC3">
        <w:rPr>
          <w:rFonts w:ascii="Arial" w:hAnsi="Arial"/>
          <w:bCs/>
          <w:sz w:val="20"/>
        </w:rPr>
        <w:t xml:space="preserve"> spätestens bis zum Ablauf des zwölften Monats nach Zugang der Abrechnung mitzuteilen. Nach Ablauf dieser Frist kann der </w:t>
      </w:r>
      <w:r>
        <w:rPr>
          <w:rFonts w:ascii="Arial" w:hAnsi="Arial"/>
          <w:bCs/>
          <w:sz w:val="20"/>
        </w:rPr>
        <w:t>Dienstwohnungsinhaber</w:t>
      </w:r>
      <w:r w:rsidRPr="00845EC3">
        <w:rPr>
          <w:rFonts w:ascii="Arial" w:hAnsi="Arial"/>
          <w:bCs/>
          <w:sz w:val="20"/>
        </w:rPr>
        <w:t xml:space="preserve"> Einwendungen nicht mehr geltend machen, es sei denn, der </w:t>
      </w:r>
      <w:r>
        <w:rPr>
          <w:rFonts w:ascii="Arial" w:hAnsi="Arial"/>
          <w:bCs/>
          <w:sz w:val="20"/>
        </w:rPr>
        <w:t>Dienstwohnungsinhaber</w:t>
      </w:r>
      <w:r w:rsidRPr="00845EC3">
        <w:rPr>
          <w:rFonts w:ascii="Arial" w:hAnsi="Arial"/>
          <w:bCs/>
          <w:sz w:val="20"/>
        </w:rPr>
        <w:t xml:space="preserve"> hat die verspätete Geltendmachung nicht zu vertreten.</w:t>
      </w:r>
    </w:p>
    <w:p w:rsidR="00801CE9" w:rsidRDefault="00801CE9" w:rsidP="00046116">
      <w:pPr>
        <w:outlineLvl w:val="0"/>
        <w:rPr>
          <w:rFonts w:ascii="Arial" w:hAnsi="Arial"/>
          <w:sz w:val="20"/>
        </w:rPr>
      </w:pPr>
    </w:p>
    <w:p w:rsidR="00801CE9" w:rsidRDefault="00801CE9" w:rsidP="00046116">
      <w:pPr>
        <w:outlineLvl w:val="0"/>
        <w:rPr>
          <w:rFonts w:ascii="Arial" w:hAnsi="Arial"/>
          <w:sz w:val="20"/>
        </w:rPr>
      </w:pPr>
    </w:p>
    <w:p w:rsidR="00801CE9" w:rsidRDefault="00801CE9" w:rsidP="00046116">
      <w:pPr>
        <w:outlineLvl w:val="0"/>
        <w:rPr>
          <w:rFonts w:ascii="Arial" w:hAnsi="Arial"/>
          <w:sz w:val="20"/>
        </w:rPr>
      </w:pPr>
    </w:p>
    <w:p w:rsidR="00046116" w:rsidRDefault="00046116" w:rsidP="00046116">
      <w:pPr>
        <w:outlineLvl w:val="0"/>
        <w:rPr>
          <w:rFonts w:ascii="Arial" w:hAnsi="Arial"/>
          <w:sz w:val="20"/>
        </w:rPr>
      </w:pPr>
      <w:r>
        <w:rPr>
          <w:rFonts w:ascii="Arial" w:hAnsi="Arial"/>
          <w:sz w:val="20"/>
        </w:rPr>
        <w:t>Bagatellschäden an vom Dienstwohnungsinhaber häufig genutzten Teilen der Wohnung wie zum Beispiel Wasserhähnen sind bis zu einer Höhe von 50,00 Euro vom Dienstwohnungsinhaber zu tragen.</w:t>
      </w:r>
    </w:p>
    <w:p w:rsidR="00046116" w:rsidRDefault="00046116" w:rsidP="00046116">
      <w:pPr>
        <w:outlineLvl w:val="0"/>
        <w:rPr>
          <w:rFonts w:ascii="Arial" w:hAnsi="Arial"/>
          <w:sz w:val="20"/>
        </w:rPr>
      </w:pPr>
    </w:p>
    <w:p w:rsidR="00046116" w:rsidRDefault="00046116" w:rsidP="00046116">
      <w:pPr>
        <w:rPr>
          <w:rFonts w:ascii="Arial" w:hAnsi="Arial"/>
          <w:sz w:val="20"/>
        </w:rPr>
      </w:pPr>
      <w:r>
        <w:rPr>
          <w:rFonts w:ascii="Arial" w:hAnsi="Arial"/>
          <w:sz w:val="20"/>
        </w:rPr>
        <w:t>Die vom Dienstwohnungsinhaber zu tragenden Kosten für Bagatellschäden, die innerhalb eines Zuweisungsjahres entstehen, sind auf insgesamt 150,00 Euro begrenzt. Die darüber hinausgehenden Kosten für Bagatellschäden sind vom Wohnungseigentümer zu tragen.</w:t>
      </w:r>
    </w:p>
    <w:p w:rsidR="00E44B79" w:rsidRDefault="00E44B79" w:rsidP="00E44B79">
      <w:pPr>
        <w:rPr>
          <w:rFonts w:ascii="Arial" w:hAnsi="Arial"/>
          <w:sz w:val="20"/>
        </w:rPr>
      </w:pPr>
    </w:p>
    <w:p w:rsidR="00E44B79" w:rsidRDefault="00E44B79" w:rsidP="00E44B79">
      <w:pPr>
        <w:rPr>
          <w:rFonts w:ascii="Arial" w:hAnsi="Arial"/>
          <w:sz w:val="20"/>
        </w:rPr>
      </w:pPr>
      <w:r>
        <w:rPr>
          <w:rFonts w:ascii="Arial" w:hAnsi="Arial"/>
          <w:sz w:val="20"/>
        </w:rPr>
        <w:t>Für die vom Wohnungseigentümer getragenen Schönheitsreparaturen hat der Orden eine monatliche Pauschale nach den im Amtsblatt des Erzbistums Köln veröffentlichten Bewertungskriterien zu bezahlen</w:t>
      </w:r>
      <w:r w:rsidR="00B9282D">
        <w:rPr>
          <w:rFonts w:ascii="Arial" w:hAnsi="Arial"/>
          <w:sz w:val="20"/>
        </w:rPr>
        <w:t>, gleiches gilt für die Garagen/ Stellplatzmiete</w:t>
      </w:r>
      <w:r>
        <w:rPr>
          <w:rFonts w:ascii="Arial" w:hAnsi="Arial"/>
          <w:sz w:val="20"/>
        </w:rPr>
        <w:t>.</w:t>
      </w:r>
    </w:p>
    <w:p w:rsidR="00E44B79" w:rsidRDefault="00E44B79">
      <w:pPr>
        <w:rPr>
          <w:rFonts w:ascii="Arial" w:hAnsi="Arial"/>
          <w:sz w:val="19"/>
        </w:rPr>
      </w:pPr>
    </w:p>
    <w:p w:rsidR="0040698C" w:rsidRDefault="0040698C">
      <w:pPr>
        <w:rPr>
          <w:rFonts w:ascii="Arial" w:hAnsi="Arial"/>
          <w:sz w:val="19"/>
        </w:rPr>
      </w:pPr>
      <w:r>
        <w:rPr>
          <w:rFonts w:ascii="Arial" w:hAnsi="Arial"/>
          <w:sz w:val="19"/>
        </w:rPr>
        <w:t xml:space="preserve">Die Zuweisung bedarf zu ihrer Wirksamkeit der untenstehenden Zuweisungsverfügung. </w:t>
      </w:r>
    </w:p>
    <w:p w:rsidR="0040698C" w:rsidRDefault="000958CA">
      <w:pPr>
        <w:rPr>
          <w:rFonts w:ascii="Arial" w:hAnsi="Arial"/>
          <w:sz w:val="19"/>
        </w:rPr>
      </w:pPr>
      <w:r>
        <w:rPr>
          <w:rFonts w:ascii="Arial" w:hAnsi="Arial"/>
          <w:sz w:val="19"/>
        </w:rPr>
        <w:t>Die Zuweisung einer anderen Dienstwohnung bleibt vorbehalten. Gleiches gilt für eine ersatzlose Zurücknahme dieser Zuweisung.</w:t>
      </w:r>
    </w:p>
    <w:p w:rsidR="00801CE9" w:rsidRDefault="00801CE9" w:rsidP="00801CE9">
      <w:pPr>
        <w:rPr>
          <w:rFonts w:ascii="Arial" w:hAnsi="Arial"/>
          <w:sz w:val="20"/>
        </w:rPr>
      </w:pPr>
    </w:p>
    <w:p w:rsidR="00801CE9" w:rsidRDefault="00801CE9" w:rsidP="00801CE9">
      <w:pPr>
        <w:rPr>
          <w:rFonts w:ascii="Arial" w:hAnsi="Arial"/>
          <w:sz w:val="20"/>
        </w:rPr>
      </w:pPr>
    </w:p>
    <w:p w:rsidR="000958CA" w:rsidRDefault="000958CA" w:rsidP="00801CE9">
      <w:pPr>
        <w:rPr>
          <w:rFonts w:ascii="Arial" w:hAnsi="Arial"/>
          <w:sz w:val="19"/>
          <w:szCs w:val="19"/>
        </w:rPr>
      </w:pPr>
    </w:p>
    <w:p w:rsidR="00801CE9" w:rsidRDefault="00801CE9" w:rsidP="00A246D8">
      <w:pPr>
        <w:tabs>
          <w:tab w:val="right" w:pos="8364"/>
        </w:tabs>
        <w:rPr>
          <w:rFonts w:ascii="Arial" w:hAnsi="Arial"/>
          <w:sz w:val="19"/>
          <w:szCs w:val="19"/>
        </w:rPr>
      </w:pPr>
      <w:r>
        <w:rPr>
          <w:rFonts w:ascii="Arial" w:hAnsi="Arial"/>
          <w:sz w:val="19"/>
          <w:szCs w:val="19"/>
        </w:rPr>
        <w:t xml:space="preserve">Ort/Datum </w:t>
      </w:r>
      <w:r>
        <w:rPr>
          <w:rFonts w:ascii="Arial" w:hAnsi="Arial"/>
          <w:sz w:val="19"/>
          <w:szCs w:val="19"/>
          <w:u w:val="single"/>
        </w:rPr>
        <w:fldChar w:fldCharType="begin">
          <w:ffData>
            <w:name w:val="Text24"/>
            <w:enabled/>
            <w:calcOnExit w:val="0"/>
            <w:textInput>
              <w:default w:val="______________________________"/>
              <w:maxLength w:val="30"/>
            </w:textInput>
          </w:ffData>
        </w:fldChar>
      </w:r>
      <w:bookmarkStart w:id="7" w:name="Text24"/>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FD028D">
        <w:rPr>
          <w:rFonts w:ascii="Arial" w:hAnsi="Arial"/>
          <w:noProof/>
          <w:sz w:val="19"/>
          <w:szCs w:val="19"/>
          <w:u w:val="single"/>
        </w:rPr>
        <w:t>______________________________</w:t>
      </w:r>
      <w:r>
        <w:rPr>
          <w:rFonts w:ascii="Arial" w:hAnsi="Arial"/>
          <w:sz w:val="19"/>
          <w:szCs w:val="19"/>
          <w:u w:val="single"/>
        </w:rPr>
        <w:fldChar w:fldCharType="end"/>
      </w:r>
      <w:bookmarkEnd w:id="7"/>
      <w:r>
        <w:rPr>
          <w:rFonts w:ascii="Arial" w:hAnsi="Arial"/>
          <w:sz w:val="19"/>
          <w:szCs w:val="19"/>
        </w:rPr>
        <w:t xml:space="preserve">, den </w:t>
      </w:r>
      <w:r>
        <w:rPr>
          <w:rFonts w:ascii="Arial" w:hAnsi="Arial"/>
          <w:sz w:val="19"/>
          <w:szCs w:val="19"/>
          <w:u w:val="single"/>
        </w:rPr>
        <w:fldChar w:fldCharType="begin">
          <w:ffData>
            <w:name w:val="Text25"/>
            <w:enabled/>
            <w:calcOnExit w:val="0"/>
            <w:textInput>
              <w:type w:val="date"/>
              <w:maxLength w:val="10"/>
            </w:textInput>
          </w:ffData>
        </w:fldChar>
      </w:r>
      <w:bookmarkStart w:id="8" w:name="Text25"/>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FD028D">
        <w:rPr>
          <w:rFonts w:ascii="Arial" w:hAnsi="Arial"/>
          <w:noProof/>
          <w:sz w:val="19"/>
          <w:szCs w:val="19"/>
          <w:u w:val="single"/>
        </w:rPr>
        <w:t> </w:t>
      </w:r>
      <w:r w:rsidR="00FD028D">
        <w:rPr>
          <w:rFonts w:ascii="Arial" w:hAnsi="Arial"/>
          <w:noProof/>
          <w:sz w:val="19"/>
          <w:szCs w:val="19"/>
          <w:u w:val="single"/>
        </w:rPr>
        <w:t> </w:t>
      </w:r>
      <w:r w:rsidR="00FD028D">
        <w:rPr>
          <w:rFonts w:ascii="Arial" w:hAnsi="Arial"/>
          <w:noProof/>
          <w:sz w:val="19"/>
          <w:szCs w:val="19"/>
          <w:u w:val="single"/>
        </w:rPr>
        <w:t> </w:t>
      </w:r>
      <w:r w:rsidR="00FD028D">
        <w:rPr>
          <w:rFonts w:ascii="Arial" w:hAnsi="Arial"/>
          <w:noProof/>
          <w:sz w:val="19"/>
          <w:szCs w:val="19"/>
          <w:u w:val="single"/>
        </w:rPr>
        <w:t> </w:t>
      </w:r>
      <w:r w:rsidR="00FD028D">
        <w:rPr>
          <w:rFonts w:ascii="Arial" w:hAnsi="Arial"/>
          <w:noProof/>
          <w:sz w:val="19"/>
          <w:szCs w:val="19"/>
          <w:u w:val="single"/>
        </w:rPr>
        <w:t> </w:t>
      </w:r>
      <w:r>
        <w:rPr>
          <w:rFonts w:ascii="Arial" w:hAnsi="Arial"/>
          <w:sz w:val="19"/>
          <w:szCs w:val="19"/>
          <w:u w:val="single"/>
        </w:rPr>
        <w:fldChar w:fldCharType="end"/>
      </w:r>
      <w:bookmarkEnd w:id="8"/>
      <w:r w:rsidR="00A246D8" w:rsidRPr="00A246D8">
        <w:rPr>
          <w:rFonts w:ascii="Arial" w:hAnsi="Arial"/>
          <w:sz w:val="19"/>
          <w:szCs w:val="19"/>
        </w:rPr>
        <w:tab/>
      </w:r>
      <w:r>
        <w:rPr>
          <w:rFonts w:ascii="Arial" w:hAnsi="Arial"/>
          <w:sz w:val="19"/>
          <w:szCs w:val="19"/>
        </w:rPr>
        <w:t>Verfügungsberechtigter</w:t>
      </w:r>
    </w:p>
    <w:p w:rsidR="00801CE9" w:rsidRDefault="00A246D8" w:rsidP="00A246D8">
      <w:pPr>
        <w:tabs>
          <w:tab w:val="right" w:pos="8364"/>
        </w:tabs>
        <w:rPr>
          <w:rFonts w:ascii="Arial" w:hAnsi="Arial"/>
          <w:sz w:val="15"/>
          <w:szCs w:val="15"/>
        </w:rPr>
      </w:pPr>
      <w:r>
        <w:rPr>
          <w:rFonts w:ascii="Arial" w:hAnsi="Arial"/>
          <w:sz w:val="15"/>
          <w:szCs w:val="15"/>
        </w:rPr>
        <w:tab/>
      </w:r>
      <w:r w:rsidR="00801CE9">
        <w:rPr>
          <w:rFonts w:ascii="Arial" w:hAnsi="Arial"/>
          <w:sz w:val="15"/>
          <w:szCs w:val="15"/>
        </w:rPr>
        <w:t>(über die Wohnung der KG</w:t>
      </w:r>
    </w:p>
    <w:p w:rsidR="00801CE9" w:rsidRDefault="00A246D8" w:rsidP="00A246D8">
      <w:pPr>
        <w:tabs>
          <w:tab w:val="right" w:pos="8364"/>
        </w:tabs>
        <w:rPr>
          <w:rFonts w:ascii="Arial" w:hAnsi="Arial"/>
          <w:sz w:val="15"/>
          <w:szCs w:val="15"/>
        </w:rPr>
      </w:pPr>
      <w:r>
        <w:rPr>
          <w:rFonts w:ascii="Arial" w:hAnsi="Arial"/>
          <w:sz w:val="15"/>
          <w:szCs w:val="15"/>
        </w:rPr>
        <w:tab/>
      </w:r>
      <w:r w:rsidR="00801CE9">
        <w:rPr>
          <w:rFonts w:ascii="Arial" w:hAnsi="Arial"/>
          <w:sz w:val="15"/>
          <w:szCs w:val="15"/>
        </w:rPr>
        <w:t>oder von KG angemietet)</w:t>
      </w:r>
    </w:p>
    <w:p w:rsidR="00801CE9" w:rsidRDefault="00801CE9" w:rsidP="00A246D8">
      <w:pPr>
        <w:tabs>
          <w:tab w:val="right" w:pos="9923"/>
        </w:tabs>
        <w:rPr>
          <w:rFonts w:ascii="Arial" w:hAnsi="Arial"/>
          <w:sz w:val="19"/>
          <w:szCs w:val="19"/>
        </w:rPr>
      </w:pPr>
    </w:p>
    <w:p w:rsidR="00801CE9" w:rsidRDefault="00801CE9" w:rsidP="00801CE9">
      <w:pPr>
        <w:tabs>
          <w:tab w:val="left" w:pos="6379"/>
          <w:tab w:val="right" w:pos="9923"/>
        </w:tabs>
        <w:ind w:left="2836" w:firstLine="709"/>
        <w:rPr>
          <w:rFonts w:ascii="Arial" w:hAnsi="Arial"/>
          <w:sz w:val="19"/>
          <w:szCs w:val="19"/>
        </w:rPr>
      </w:pPr>
      <w:r>
        <w:rPr>
          <w:rFonts w:ascii="Arial" w:hAnsi="Arial"/>
          <w:sz w:val="19"/>
          <w:szCs w:val="19"/>
        </w:rPr>
        <w:t>(Siegel)</w:t>
      </w:r>
      <w:r>
        <w:rPr>
          <w:rFonts w:ascii="Arial" w:hAnsi="Arial"/>
          <w:sz w:val="19"/>
          <w:szCs w:val="19"/>
        </w:rPr>
        <w:tab/>
        <w:t>________________________________</w:t>
      </w:r>
    </w:p>
    <w:p w:rsidR="00801CE9" w:rsidRDefault="00801CE9" w:rsidP="00A246D8">
      <w:pPr>
        <w:tabs>
          <w:tab w:val="left" w:pos="6379"/>
        </w:tabs>
        <w:rPr>
          <w:rFonts w:ascii="Arial" w:hAnsi="Arial"/>
          <w:sz w:val="12"/>
          <w:szCs w:val="19"/>
        </w:rPr>
      </w:pPr>
      <w:r>
        <w:rPr>
          <w:rFonts w:ascii="Arial" w:hAnsi="Arial"/>
          <w:sz w:val="19"/>
          <w:szCs w:val="19"/>
        </w:rPr>
        <w:tab/>
      </w:r>
      <w:r>
        <w:rPr>
          <w:rFonts w:ascii="Arial" w:hAnsi="Arial"/>
          <w:sz w:val="12"/>
          <w:szCs w:val="15"/>
        </w:rPr>
        <w:t>KV - Vorsitzender</w:t>
      </w:r>
    </w:p>
    <w:p w:rsidR="00801CE9" w:rsidRDefault="00801CE9" w:rsidP="00801CE9">
      <w:pPr>
        <w:tabs>
          <w:tab w:val="right" w:pos="9923"/>
        </w:tabs>
        <w:rPr>
          <w:rFonts w:ascii="Arial" w:hAnsi="Arial"/>
          <w:sz w:val="19"/>
          <w:szCs w:val="19"/>
        </w:rPr>
      </w:pPr>
    </w:p>
    <w:p w:rsidR="00801CE9" w:rsidRDefault="00A246D8" w:rsidP="00A246D8">
      <w:pPr>
        <w:tabs>
          <w:tab w:val="left" w:pos="6379"/>
          <w:tab w:val="right" w:pos="9923"/>
        </w:tabs>
        <w:rPr>
          <w:rFonts w:ascii="Arial" w:hAnsi="Arial"/>
          <w:sz w:val="19"/>
          <w:szCs w:val="19"/>
        </w:rPr>
      </w:pPr>
      <w:r>
        <w:rPr>
          <w:rFonts w:ascii="Arial" w:hAnsi="Arial"/>
          <w:sz w:val="19"/>
          <w:szCs w:val="19"/>
        </w:rPr>
        <w:tab/>
      </w:r>
      <w:r w:rsidR="00801CE9">
        <w:rPr>
          <w:rFonts w:ascii="Arial" w:hAnsi="Arial"/>
          <w:sz w:val="19"/>
          <w:szCs w:val="19"/>
        </w:rPr>
        <w:t>________________________________</w:t>
      </w:r>
    </w:p>
    <w:p w:rsidR="00801CE9" w:rsidRDefault="006E3CF1" w:rsidP="006E3CF1">
      <w:pPr>
        <w:tabs>
          <w:tab w:val="left" w:pos="6379"/>
        </w:tabs>
        <w:rPr>
          <w:rFonts w:ascii="Arial" w:hAnsi="Arial"/>
          <w:sz w:val="12"/>
          <w:szCs w:val="19"/>
        </w:rPr>
      </w:pPr>
      <w:r>
        <w:rPr>
          <w:rFonts w:ascii="Arial" w:hAnsi="Arial"/>
          <w:sz w:val="19"/>
          <w:szCs w:val="19"/>
        </w:rPr>
        <w:tab/>
      </w:r>
      <w:r w:rsidR="00801CE9">
        <w:rPr>
          <w:rFonts w:ascii="Arial" w:hAnsi="Arial"/>
          <w:sz w:val="12"/>
          <w:szCs w:val="15"/>
        </w:rPr>
        <w:t>KV - Mitglied</w:t>
      </w:r>
    </w:p>
    <w:p w:rsidR="006E3CF1" w:rsidRDefault="006E3CF1" w:rsidP="006E3CF1">
      <w:pPr>
        <w:tabs>
          <w:tab w:val="left" w:pos="6379"/>
        </w:tabs>
        <w:rPr>
          <w:rFonts w:ascii="Arial" w:hAnsi="Arial"/>
          <w:sz w:val="19"/>
          <w:szCs w:val="19"/>
        </w:rPr>
      </w:pPr>
    </w:p>
    <w:p w:rsidR="00801CE9" w:rsidRDefault="006E3CF1" w:rsidP="006E3CF1">
      <w:pPr>
        <w:tabs>
          <w:tab w:val="left" w:pos="6379"/>
        </w:tabs>
        <w:rPr>
          <w:rFonts w:ascii="Arial" w:hAnsi="Arial"/>
          <w:b/>
          <w:sz w:val="19"/>
          <w:szCs w:val="19"/>
        </w:rPr>
      </w:pPr>
      <w:r>
        <w:rPr>
          <w:rFonts w:ascii="Arial" w:hAnsi="Arial"/>
          <w:sz w:val="19"/>
          <w:szCs w:val="19"/>
        </w:rPr>
        <w:tab/>
      </w:r>
      <w:r w:rsidR="00801CE9">
        <w:rPr>
          <w:rFonts w:ascii="Arial" w:hAnsi="Arial"/>
          <w:sz w:val="19"/>
          <w:szCs w:val="19"/>
        </w:rPr>
        <w:t>________________________________</w:t>
      </w:r>
    </w:p>
    <w:p w:rsidR="00801CE9" w:rsidRDefault="00801CE9" w:rsidP="00801CE9">
      <w:pPr>
        <w:tabs>
          <w:tab w:val="left" w:pos="6379"/>
          <w:tab w:val="right" w:pos="9923"/>
        </w:tabs>
        <w:rPr>
          <w:rFonts w:ascii="Arial" w:hAnsi="Arial"/>
          <w:b/>
          <w:sz w:val="12"/>
          <w:szCs w:val="19"/>
        </w:rPr>
      </w:pPr>
      <w:r>
        <w:rPr>
          <w:rFonts w:ascii="Arial" w:hAnsi="Arial"/>
          <w:sz w:val="15"/>
          <w:szCs w:val="15"/>
        </w:rPr>
        <w:tab/>
      </w:r>
      <w:r>
        <w:rPr>
          <w:rFonts w:ascii="Arial" w:hAnsi="Arial"/>
          <w:sz w:val="12"/>
          <w:szCs w:val="15"/>
        </w:rPr>
        <w:t>KV - Mitglied</w:t>
      </w:r>
    </w:p>
    <w:p w:rsidR="00801CE9" w:rsidRDefault="00801CE9" w:rsidP="00801CE9">
      <w:pPr>
        <w:ind w:left="1418"/>
        <w:rPr>
          <w:rFonts w:ascii="Arial" w:hAnsi="Arial"/>
          <w:b/>
          <w:sz w:val="20"/>
        </w:rPr>
      </w:pPr>
    </w:p>
    <w:p w:rsidR="00801CE9" w:rsidRDefault="00801CE9" w:rsidP="00801CE9">
      <w:pPr>
        <w:ind w:left="1418"/>
        <w:rPr>
          <w:rFonts w:ascii="Arial" w:hAnsi="Arial"/>
          <w:b/>
          <w:sz w:val="20"/>
        </w:rPr>
      </w:pPr>
    </w:p>
    <w:p w:rsidR="00801CE9" w:rsidRDefault="0056220F" w:rsidP="0056220F">
      <w:pPr>
        <w:rPr>
          <w:rFonts w:ascii="Arial" w:hAnsi="Arial"/>
          <w:b/>
          <w:sz w:val="20"/>
        </w:rPr>
      </w:pPr>
      <w:r w:rsidRPr="00A23AD2">
        <w:rPr>
          <w:rFonts w:ascii="Arial" w:hAnsi="Arial"/>
          <w:sz w:val="20"/>
        </w:rPr>
        <w:t>(Siegel)</w:t>
      </w:r>
      <w:r>
        <w:rPr>
          <w:rFonts w:ascii="Arial" w:hAnsi="Arial"/>
          <w:b/>
          <w:sz w:val="20"/>
        </w:rPr>
        <w:tab/>
      </w:r>
      <w:r w:rsidR="00A23AD2">
        <w:rPr>
          <w:rFonts w:ascii="Arial" w:hAnsi="Arial"/>
          <w:b/>
          <w:sz w:val="20"/>
        </w:rPr>
        <w:tab/>
      </w:r>
      <w:r w:rsidR="00801CE9">
        <w:rPr>
          <w:rFonts w:ascii="Arial" w:hAnsi="Arial"/>
          <w:b/>
          <w:sz w:val="20"/>
        </w:rPr>
        <w:t>Der Zuweisende</w:t>
      </w:r>
      <w:r>
        <w:rPr>
          <w:rFonts w:ascii="Arial" w:hAnsi="Arial"/>
          <w:b/>
          <w:sz w:val="20"/>
        </w:rPr>
        <w:tab/>
      </w:r>
      <w:r>
        <w:rPr>
          <w:rFonts w:ascii="Arial" w:hAnsi="Arial"/>
          <w:b/>
          <w:sz w:val="20"/>
        </w:rPr>
        <w:tab/>
      </w:r>
      <w:r>
        <w:rPr>
          <w:rFonts w:ascii="Arial" w:hAnsi="Arial"/>
          <w:b/>
          <w:sz w:val="20"/>
        </w:rPr>
        <w:tab/>
      </w:r>
    </w:p>
    <w:p w:rsidR="00801CE9" w:rsidRDefault="00801CE9" w:rsidP="00801CE9">
      <w:pPr>
        <w:ind w:left="6381" w:firstLine="709"/>
        <w:rPr>
          <w:rFonts w:ascii="Arial" w:hAnsi="Arial"/>
          <w:sz w:val="16"/>
        </w:rPr>
      </w:pPr>
      <w:r>
        <w:rPr>
          <w:rFonts w:ascii="Arial" w:hAnsi="Arial"/>
          <w:sz w:val="20"/>
        </w:rPr>
        <w:t>Empfangsbestätigung des</w:t>
      </w:r>
    </w:p>
    <w:p w:rsidR="00801CE9" w:rsidRDefault="00801CE9" w:rsidP="006E3CF1">
      <w:pPr>
        <w:tabs>
          <w:tab w:val="left" w:pos="7088"/>
        </w:tabs>
        <w:ind w:left="709" w:firstLine="709"/>
        <w:rPr>
          <w:rFonts w:ascii="Arial" w:hAnsi="Arial"/>
          <w:sz w:val="20"/>
        </w:rPr>
      </w:pPr>
      <w:r>
        <w:rPr>
          <w:rFonts w:ascii="Arial" w:hAnsi="Arial"/>
          <w:sz w:val="20"/>
        </w:rPr>
        <w:t xml:space="preserve">Köln, den </w:t>
      </w:r>
      <w:r>
        <w:rPr>
          <w:rFonts w:ascii="Arial" w:hAnsi="Arial"/>
          <w:sz w:val="20"/>
          <w:u w:val="single"/>
        </w:rPr>
        <w:fldChar w:fldCharType="begin">
          <w:ffData>
            <w:name w:val="Text26"/>
            <w:enabled/>
            <w:calcOnExit w:val="0"/>
            <w:textInput>
              <w:type w:val="date"/>
              <w:maxLength w:val="10"/>
            </w:textInput>
          </w:ffData>
        </w:fldChar>
      </w:r>
      <w:bookmarkStart w:id="9" w:name="Text26"/>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FD028D">
        <w:rPr>
          <w:rFonts w:ascii="Arial" w:hAnsi="Arial"/>
          <w:noProof/>
          <w:sz w:val="20"/>
          <w:u w:val="single"/>
        </w:rPr>
        <w:t> </w:t>
      </w:r>
      <w:r w:rsidR="00FD028D">
        <w:rPr>
          <w:rFonts w:ascii="Arial" w:hAnsi="Arial"/>
          <w:noProof/>
          <w:sz w:val="20"/>
          <w:u w:val="single"/>
        </w:rPr>
        <w:t> </w:t>
      </w:r>
      <w:r w:rsidR="00FD028D">
        <w:rPr>
          <w:rFonts w:ascii="Arial" w:hAnsi="Arial"/>
          <w:noProof/>
          <w:sz w:val="20"/>
          <w:u w:val="single"/>
        </w:rPr>
        <w:t> </w:t>
      </w:r>
      <w:r w:rsidR="00FD028D">
        <w:rPr>
          <w:rFonts w:ascii="Arial" w:hAnsi="Arial"/>
          <w:noProof/>
          <w:sz w:val="20"/>
          <w:u w:val="single"/>
        </w:rPr>
        <w:t> </w:t>
      </w:r>
      <w:r w:rsidR="00FD028D">
        <w:rPr>
          <w:rFonts w:ascii="Arial" w:hAnsi="Arial"/>
          <w:noProof/>
          <w:sz w:val="20"/>
          <w:u w:val="single"/>
        </w:rPr>
        <w:t> </w:t>
      </w:r>
      <w:r>
        <w:rPr>
          <w:rFonts w:ascii="Arial" w:hAnsi="Arial"/>
          <w:sz w:val="20"/>
          <w:u w:val="single"/>
        </w:rPr>
        <w:fldChar w:fldCharType="end"/>
      </w:r>
      <w:bookmarkEnd w:id="9"/>
      <w:r w:rsidRPr="00A61A13">
        <w:rPr>
          <w:rFonts w:ascii="Arial" w:hAnsi="Arial"/>
          <w:sz w:val="20"/>
        </w:rPr>
        <w:tab/>
      </w:r>
      <w:r w:rsidR="0056220F">
        <w:rPr>
          <w:rFonts w:ascii="Arial" w:hAnsi="Arial"/>
          <w:sz w:val="20"/>
        </w:rPr>
        <w:t>Ordenoberen</w:t>
      </w:r>
    </w:p>
    <w:p w:rsidR="00801CE9" w:rsidRDefault="00801CE9" w:rsidP="00801CE9">
      <w:pPr>
        <w:tabs>
          <w:tab w:val="left" w:pos="1418"/>
          <w:tab w:val="right" w:pos="10206"/>
        </w:tabs>
        <w:rPr>
          <w:rFonts w:ascii="Arial" w:hAnsi="Arial"/>
          <w:sz w:val="20"/>
        </w:rPr>
      </w:pPr>
      <w:r>
        <w:rPr>
          <w:rFonts w:ascii="Arial" w:hAnsi="Arial"/>
          <w:sz w:val="20"/>
        </w:rPr>
        <w:t xml:space="preserve"> </w:t>
      </w:r>
    </w:p>
    <w:p w:rsidR="00801CE9" w:rsidRDefault="00801CE9" w:rsidP="00801CE9">
      <w:pPr>
        <w:tabs>
          <w:tab w:val="left" w:pos="1418"/>
          <w:tab w:val="right" w:pos="10206"/>
        </w:tabs>
        <w:rPr>
          <w:rFonts w:ascii="Arial" w:hAnsi="Arial"/>
          <w:sz w:val="20"/>
        </w:rPr>
      </w:pPr>
      <w:r>
        <w:rPr>
          <w:rFonts w:ascii="Arial" w:hAnsi="Arial"/>
          <w:sz w:val="20"/>
        </w:rPr>
        <w:t>Das Erzbischöfliche Generalvikariat</w:t>
      </w:r>
      <w:r>
        <w:rPr>
          <w:rFonts w:ascii="Arial" w:hAnsi="Arial"/>
          <w:sz w:val="20"/>
        </w:rPr>
        <w:tab/>
      </w:r>
    </w:p>
    <w:p w:rsidR="00801CE9" w:rsidRDefault="00801CE9" w:rsidP="00801CE9">
      <w:pPr>
        <w:tabs>
          <w:tab w:val="left" w:pos="1418"/>
          <w:tab w:val="left" w:pos="6804"/>
          <w:tab w:val="right" w:pos="10206"/>
        </w:tabs>
        <w:rPr>
          <w:rFonts w:ascii="Arial" w:hAnsi="Arial"/>
          <w:sz w:val="20"/>
        </w:rPr>
      </w:pPr>
    </w:p>
    <w:p w:rsidR="00A23AD2" w:rsidRDefault="00A23AD2" w:rsidP="00801CE9">
      <w:pPr>
        <w:tabs>
          <w:tab w:val="left" w:pos="1418"/>
          <w:tab w:val="left" w:pos="6804"/>
          <w:tab w:val="right" w:pos="10206"/>
        </w:tabs>
        <w:rPr>
          <w:rFonts w:ascii="Arial" w:hAnsi="Arial"/>
          <w:sz w:val="20"/>
        </w:rPr>
      </w:pPr>
    </w:p>
    <w:p w:rsidR="00801CE9" w:rsidRDefault="00801CE9" w:rsidP="00801CE9">
      <w:pPr>
        <w:tabs>
          <w:tab w:val="left" w:pos="1418"/>
          <w:tab w:val="left" w:pos="6804"/>
          <w:tab w:val="right" w:pos="10206"/>
        </w:tabs>
        <w:rPr>
          <w:rFonts w:ascii="Arial" w:hAnsi="Arial"/>
          <w:sz w:val="20"/>
        </w:rPr>
      </w:pPr>
      <w:r>
        <w:rPr>
          <w:rFonts w:ascii="Arial" w:hAnsi="Arial"/>
          <w:sz w:val="20"/>
        </w:rPr>
        <w:t>___________________________</w:t>
      </w:r>
      <w:r>
        <w:rPr>
          <w:rFonts w:ascii="Arial" w:hAnsi="Arial"/>
          <w:sz w:val="20"/>
        </w:rPr>
        <w:tab/>
        <w:t>__________________________</w:t>
      </w:r>
    </w:p>
    <w:p w:rsidR="006E3CF1" w:rsidRDefault="006E3CF1" w:rsidP="006E3CF1">
      <w:pPr>
        <w:tabs>
          <w:tab w:val="right" w:pos="10206"/>
        </w:tabs>
        <w:spacing w:line="2880" w:lineRule="auto"/>
        <w:rPr>
          <w:rFonts w:ascii="Arial" w:hAnsi="Arial"/>
          <w:sz w:val="14"/>
          <w:szCs w:val="19"/>
        </w:rPr>
      </w:pPr>
    </w:p>
    <w:p w:rsidR="006E3CF1" w:rsidRDefault="006E3CF1">
      <w:pPr>
        <w:tabs>
          <w:tab w:val="right" w:pos="10206"/>
        </w:tabs>
        <w:rPr>
          <w:rFonts w:ascii="Arial" w:hAnsi="Arial"/>
          <w:sz w:val="14"/>
          <w:szCs w:val="19"/>
        </w:rPr>
      </w:pPr>
    </w:p>
    <w:p w:rsidR="00A23AD2" w:rsidRDefault="00A23AD2">
      <w:pPr>
        <w:tabs>
          <w:tab w:val="right" w:pos="10206"/>
        </w:tabs>
        <w:rPr>
          <w:rFonts w:ascii="Arial" w:hAnsi="Arial"/>
          <w:sz w:val="14"/>
          <w:szCs w:val="19"/>
        </w:rPr>
      </w:pPr>
    </w:p>
    <w:p w:rsidR="00A23AD2" w:rsidRDefault="00A23AD2">
      <w:pPr>
        <w:tabs>
          <w:tab w:val="right" w:pos="10206"/>
        </w:tabs>
        <w:rPr>
          <w:rFonts w:ascii="Arial" w:hAnsi="Arial"/>
          <w:sz w:val="14"/>
          <w:szCs w:val="19"/>
        </w:rPr>
      </w:pPr>
    </w:p>
    <w:p w:rsidR="00A23AD2" w:rsidRDefault="00A23AD2">
      <w:pPr>
        <w:tabs>
          <w:tab w:val="right" w:pos="10206"/>
        </w:tabs>
        <w:rPr>
          <w:rFonts w:ascii="Arial" w:hAnsi="Arial"/>
          <w:sz w:val="14"/>
          <w:szCs w:val="19"/>
        </w:rPr>
      </w:pPr>
    </w:p>
    <w:p w:rsidR="00A23AD2" w:rsidRDefault="00A23AD2">
      <w:pPr>
        <w:tabs>
          <w:tab w:val="right" w:pos="10206"/>
        </w:tabs>
        <w:rPr>
          <w:rFonts w:ascii="Arial" w:hAnsi="Arial"/>
          <w:sz w:val="14"/>
          <w:szCs w:val="19"/>
        </w:rPr>
      </w:pPr>
    </w:p>
    <w:p w:rsidR="0040698C" w:rsidRDefault="0040698C">
      <w:pPr>
        <w:tabs>
          <w:tab w:val="right" w:pos="10206"/>
        </w:tabs>
        <w:rPr>
          <w:sz w:val="20"/>
        </w:rPr>
      </w:pPr>
      <w:r>
        <w:rPr>
          <w:rFonts w:ascii="Arial" w:hAnsi="Arial"/>
          <w:sz w:val="14"/>
          <w:szCs w:val="19"/>
        </w:rPr>
        <w:tab/>
      </w:r>
      <w:r>
        <w:rPr>
          <w:rFonts w:ascii="Arial" w:hAnsi="Arial"/>
          <w:sz w:val="20"/>
          <w:szCs w:val="19"/>
        </w:rPr>
        <w:t xml:space="preserve">In dreifacher Ausfertigung mit Originalunterschriften bitte zurück an </w:t>
      </w:r>
      <w:r w:rsidR="00E70643">
        <w:rPr>
          <w:rFonts w:ascii="Arial" w:hAnsi="Arial"/>
          <w:sz w:val="20"/>
          <w:szCs w:val="19"/>
        </w:rPr>
        <w:t>Abt. 610 Personal</w:t>
      </w:r>
    </w:p>
    <w:sectPr w:rsidR="0040698C">
      <w:type w:val="continuous"/>
      <w:pgSz w:w="12240" w:h="15840"/>
      <w:pgMar w:top="-57" w:right="765" w:bottom="-113" w:left="851" w:header="48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25" w:rsidRDefault="00764925">
      <w:r>
        <w:separator/>
      </w:r>
    </w:p>
  </w:endnote>
  <w:endnote w:type="continuationSeparator" w:id="0">
    <w:p w:rsidR="00764925" w:rsidRDefault="007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25" w:rsidRDefault="00764925">
      <w:r>
        <w:separator/>
      </w:r>
    </w:p>
  </w:footnote>
  <w:footnote w:type="continuationSeparator" w:id="0">
    <w:p w:rsidR="00764925" w:rsidRDefault="0076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03C"/>
    <w:multiLevelType w:val="hybridMultilevel"/>
    <w:tmpl w:val="8A5A2FB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6E078F8"/>
    <w:multiLevelType w:val="hybridMultilevel"/>
    <w:tmpl w:val="DB40B9BE"/>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2"/>
    <w:rsid w:val="00046116"/>
    <w:rsid w:val="000758EA"/>
    <w:rsid w:val="000958CA"/>
    <w:rsid w:val="00103F1A"/>
    <w:rsid w:val="00131C09"/>
    <w:rsid w:val="001557EB"/>
    <w:rsid w:val="001B76D7"/>
    <w:rsid w:val="001B7BF3"/>
    <w:rsid w:val="001D6D0C"/>
    <w:rsid w:val="001E7E03"/>
    <w:rsid w:val="00275CAE"/>
    <w:rsid w:val="002D6C7A"/>
    <w:rsid w:val="002E50B7"/>
    <w:rsid w:val="002E6E04"/>
    <w:rsid w:val="00333757"/>
    <w:rsid w:val="0034426B"/>
    <w:rsid w:val="003F62CF"/>
    <w:rsid w:val="0040475C"/>
    <w:rsid w:val="0040698C"/>
    <w:rsid w:val="00440D4B"/>
    <w:rsid w:val="004C3C35"/>
    <w:rsid w:val="004E3030"/>
    <w:rsid w:val="004E6F0C"/>
    <w:rsid w:val="004F6C1F"/>
    <w:rsid w:val="0051737F"/>
    <w:rsid w:val="005532C9"/>
    <w:rsid w:val="0056220F"/>
    <w:rsid w:val="005D1F1F"/>
    <w:rsid w:val="005E32A2"/>
    <w:rsid w:val="00636ADE"/>
    <w:rsid w:val="00644FAE"/>
    <w:rsid w:val="006E3CF1"/>
    <w:rsid w:val="006E4E75"/>
    <w:rsid w:val="00754A08"/>
    <w:rsid w:val="00764925"/>
    <w:rsid w:val="007812B3"/>
    <w:rsid w:val="00801CE9"/>
    <w:rsid w:val="00836F23"/>
    <w:rsid w:val="00864103"/>
    <w:rsid w:val="008978AE"/>
    <w:rsid w:val="00942595"/>
    <w:rsid w:val="00943CE6"/>
    <w:rsid w:val="00983723"/>
    <w:rsid w:val="009F3BBA"/>
    <w:rsid w:val="00A2051A"/>
    <w:rsid w:val="00A23AD2"/>
    <w:rsid w:val="00A246D8"/>
    <w:rsid w:val="00A81CB7"/>
    <w:rsid w:val="00B41E97"/>
    <w:rsid w:val="00B566FC"/>
    <w:rsid w:val="00B75833"/>
    <w:rsid w:val="00B761A4"/>
    <w:rsid w:val="00B9282D"/>
    <w:rsid w:val="00BA5C1E"/>
    <w:rsid w:val="00BC36C2"/>
    <w:rsid w:val="00BD5127"/>
    <w:rsid w:val="00C24CD8"/>
    <w:rsid w:val="00C30720"/>
    <w:rsid w:val="00D12751"/>
    <w:rsid w:val="00E10D80"/>
    <w:rsid w:val="00E44B79"/>
    <w:rsid w:val="00E70643"/>
    <w:rsid w:val="00EB718F"/>
    <w:rsid w:val="00EC168E"/>
    <w:rsid w:val="00F30329"/>
    <w:rsid w:val="00F33E88"/>
    <w:rsid w:val="00F54297"/>
    <w:rsid w:val="00F801B6"/>
    <w:rsid w:val="00F90EA7"/>
    <w:rsid w:val="00FD0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10856"/>
  <w15:chartTrackingRefBased/>
  <w15:docId w15:val="{A441353E-04A9-4C09-A126-AD10541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ind w:left="1418" w:firstLine="709"/>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t1">
    <w:name w:val="TxBr_t1"/>
    <w:basedOn w:val="Standard"/>
    <w:pPr>
      <w:spacing w:line="240" w:lineRule="atLeast"/>
    </w:pPr>
    <w:rPr>
      <w:sz w:val="24"/>
    </w:rPr>
  </w:style>
  <w:style w:type="paragraph" w:customStyle="1" w:styleId="TxBrt3">
    <w:name w:val="TxBr_t3"/>
    <w:basedOn w:val="Standard"/>
    <w:pPr>
      <w:spacing w:line="240" w:lineRule="atLeast"/>
    </w:pPr>
    <w:rPr>
      <w:sz w:val="24"/>
    </w:rPr>
  </w:style>
  <w:style w:type="paragraph" w:customStyle="1" w:styleId="TxBrt4">
    <w:name w:val="TxBr_t4"/>
    <w:basedOn w:val="Standard"/>
    <w:pPr>
      <w:spacing w:line="204" w:lineRule="atLeast"/>
    </w:pPr>
    <w:rPr>
      <w:sz w:val="24"/>
    </w:rPr>
  </w:style>
  <w:style w:type="paragraph" w:customStyle="1" w:styleId="TxBrt5">
    <w:name w:val="TxBr_t5"/>
    <w:basedOn w:val="Standard"/>
    <w:pPr>
      <w:spacing w:line="204" w:lineRule="atLeast"/>
    </w:pPr>
    <w:rPr>
      <w:sz w:val="24"/>
    </w:rPr>
  </w:style>
  <w:style w:type="paragraph" w:customStyle="1" w:styleId="TxBrp7">
    <w:name w:val="TxBr_p7"/>
    <w:basedOn w:val="Standard"/>
    <w:pPr>
      <w:tabs>
        <w:tab w:val="left" w:pos="3917"/>
      </w:tabs>
      <w:spacing w:line="240" w:lineRule="atLeast"/>
      <w:ind w:left="3556"/>
    </w:pPr>
    <w:rPr>
      <w:sz w:val="24"/>
    </w:rPr>
  </w:style>
  <w:style w:type="paragraph" w:customStyle="1" w:styleId="TxBrp8">
    <w:name w:val="TxBr_p8"/>
    <w:basedOn w:val="Standard"/>
    <w:pPr>
      <w:tabs>
        <w:tab w:val="left" w:pos="4263"/>
      </w:tabs>
      <w:spacing w:line="240" w:lineRule="atLeast"/>
      <w:ind w:left="3902"/>
    </w:pPr>
    <w:rPr>
      <w:sz w:val="24"/>
    </w:rPr>
  </w:style>
  <w:style w:type="paragraph" w:customStyle="1" w:styleId="TxBrp9">
    <w:name w:val="TxBr_p9"/>
    <w:basedOn w:val="Standard"/>
    <w:pPr>
      <w:tabs>
        <w:tab w:val="left" w:pos="1445"/>
      </w:tabs>
      <w:spacing w:line="240" w:lineRule="atLeast"/>
      <w:ind w:left="1084"/>
    </w:pPr>
    <w:rPr>
      <w:sz w:val="24"/>
    </w:rPr>
  </w:style>
  <w:style w:type="paragraph" w:customStyle="1" w:styleId="TxBrp11">
    <w:name w:val="TxBr_p11"/>
    <w:basedOn w:val="Standard"/>
    <w:pPr>
      <w:tabs>
        <w:tab w:val="left" w:pos="1451"/>
      </w:tabs>
      <w:spacing w:line="240" w:lineRule="atLeast"/>
      <w:ind w:left="1090"/>
    </w:pPr>
    <w:rPr>
      <w:sz w:val="24"/>
    </w:rPr>
  </w:style>
  <w:style w:type="paragraph" w:customStyle="1" w:styleId="TxBrp12">
    <w:name w:val="TxBr_p12"/>
    <w:basedOn w:val="Standard"/>
    <w:pPr>
      <w:tabs>
        <w:tab w:val="left" w:pos="1445"/>
        <w:tab w:val="left" w:pos="6916"/>
      </w:tabs>
      <w:spacing w:line="453" w:lineRule="atLeast"/>
      <w:ind w:left="1084"/>
    </w:pPr>
    <w:rPr>
      <w:sz w:val="24"/>
    </w:rPr>
  </w:style>
  <w:style w:type="paragraph" w:customStyle="1" w:styleId="TxBrp13">
    <w:name w:val="TxBr_p13"/>
    <w:basedOn w:val="Standard"/>
    <w:pPr>
      <w:tabs>
        <w:tab w:val="left" w:pos="1445"/>
      </w:tabs>
      <w:spacing w:line="240" w:lineRule="atLeast"/>
      <w:ind w:left="1084"/>
    </w:pPr>
    <w:rPr>
      <w:sz w:val="24"/>
    </w:rPr>
  </w:style>
  <w:style w:type="paragraph" w:customStyle="1" w:styleId="TxBrp14">
    <w:name w:val="TxBr_p14"/>
    <w:basedOn w:val="Standard"/>
    <w:pPr>
      <w:tabs>
        <w:tab w:val="left" w:pos="7182"/>
      </w:tabs>
      <w:spacing w:line="204" w:lineRule="atLeast"/>
      <w:ind w:left="6821"/>
    </w:pPr>
    <w:rPr>
      <w:sz w:val="24"/>
    </w:rPr>
  </w:style>
  <w:style w:type="paragraph" w:customStyle="1" w:styleId="TxBrp16">
    <w:name w:val="TxBr_p16"/>
    <w:basedOn w:val="Standard"/>
    <w:pPr>
      <w:tabs>
        <w:tab w:val="left" w:pos="5034"/>
      </w:tabs>
      <w:spacing w:line="240" w:lineRule="atLeast"/>
      <w:ind w:left="4673"/>
    </w:pPr>
    <w:rPr>
      <w:sz w:val="24"/>
    </w:rPr>
  </w:style>
  <w:style w:type="paragraph" w:customStyle="1" w:styleId="TxBrp17">
    <w:name w:val="TxBr_p17"/>
    <w:basedOn w:val="Standard"/>
    <w:pPr>
      <w:tabs>
        <w:tab w:val="left" w:pos="2794"/>
      </w:tabs>
      <w:spacing w:line="240" w:lineRule="atLeast"/>
      <w:ind w:left="2433"/>
    </w:pPr>
    <w:rPr>
      <w:sz w:val="24"/>
    </w:rPr>
  </w:style>
  <w:style w:type="paragraph" w:customStyle="1" w:styleId="TxBrp18">
    <w:name w:val="TxBr_p18"/>
    <w:basedOn w:val="Standard"/>
    <w:pPr>
      <w:tabs>
        <w:tab w:val="left" w:pos="1445"/>
        <w:tab w:val="left" w:pos="2188"/>
      </w:tabs>
      <w:spacing w:line="198" w:lineRule="atLeast"/>
      <w:ind w:left="2189" w:hanging="743"/>
    </w:pPr>
    <w:rPr>
      <w:sz w:val="24"/>
    </w:rPr>
  </w:style>
  <w:style w:type="paragraph" w:customStyle="1" w:styleId="TxBrt19">
    <w:name w:val="TxBr_t19"/>
    <w:basedOn w:val="Standard"/>
    <w:pPr>
      <w:spacing w:line="240" w:lineRule="atLeast"/>
    </w:pPr>
    <w:rPr>
      <w:sz w:val="24"/>
    </w:rPr>
  </w:style>
  <w:style w:type="paragraph" w:customStyle="1" w:styleId="TxBrt20">
    <w:name w:val="TxBr_t20"/>
    <w:basedOn w:val="Standard"/>
    <w:pPr>
      <w:spacing w:line="240" w:lineRule="atLeast"/>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30720"/>
    <w:rPr>
      <w:rFonts w:ascii="Tahoma" w:hAnsi="Tahoma" w:cs="Tahoma"/>
      <w:sz w:val="16"/>
      <w:szCs w:val="16"/>
    </w:rPr>
  </w:style>
  <w:style w:type="paragraph" w:styleId="Textkrper">
    <w:name w:val="Body Text"/>
    <w:basedOn w:val="Standard"/>
    <w:rsid w:val="00046116"/>
    <w:rPr>
      <w:rFonts w:ascii="Arial" w:hAnsi="Arial"/>
      <w:sz w:val="20"/>
      <w:szCs w:val="19"/>
    </w:rPr>
  </w:style>
  <w:style w:type="paragraph" w:styleId="Dokumentstruktur">
    <w:name w:val="Document Map"/>
    <w:basedOn w:val="Standard"/>
    <w:semiHidden/>
    <w:rsid w:val="00E7064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m_xdate xmlns="http://schemas.microsoft.com/sharepoint/v4" xsi:nil="true"/>
    <vom_ydate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3F10302E8737498E666786F399DB1C" ma:contentTypeVersion="2" ma:contentTypeDescription="Ein neues Dokument erstellen." ma:contentTypeScope="" ma:versionID="960dcd0d51c2188ee0a73b0ffc2df166">
  <xsd:schema xmlns:xsd="http://www.w3.org/2001/XMLSchema" xmlns:xs="http://www.w3.org/2001/XMLSchema" xmlns:p="http://schemas.microsoft.com/office/2006/metadata/properties" xmlns:ns2="http://schemas.microsoft.com/sharepoint/v4" targetNamespace="http://schemas.microsoft.com/office/2006/metadata/properties" ma:root="true" ma:fieldsID="757f846d399aff81398a0146956d3eb2" ns2:_="">
    <xsd:import namespace="http://schemas.microsoft.com/sharepoint/v4"/>
    <xsd:element name="properties">
      <xsd:complexType>
        <xsd:sequence>
          <xsd:element name="documentManagement">
            <xsd:complexType>
              <xsd:all>
                <xsd:element ref="ns2:vom_xdate" minOccurs="0"/>
                <xsd:element ref="ns2:vom_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vom_xdate" ma:index="8" nillable="true" ma:displayName="vom_xdate" ma:format="DateOnly" ma:internalName="vom_xdate">
      <xsd:simpleType>
        <xsd:restriction base="dms:DateTime"/>
      </xsd:simpleType>
    </xsd:element>
    <xsd:element name="vom_ydate" ma:index="9" nillable="true" ma:displayName="vom_ydate" ma:format="DateOnly" ma:internalName="vom_y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E6307-520C-47F5-841D-39CE8E4BA6A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A6BA6DF-F08C-4C1A-B8F1-42F88F2BE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5F55C-C4E4-40FC-B8BE-6D8D6620A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ZuweisungNergabe einer (Dienst-) Wohnung</vt:lpstr>
    </vt:vector>
  </TitlesOfParts>
  <Company>ComCoach</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ZuweisungNergabe einer (Dienst-) Wohnung</dc:title>
  <dc:subject/>
  <dc:creator>WPTEST</dc:creator>
  <cp:keywords/>
  <cp:lastModifiedBy>Lüke, Franz-Josef - 21612 Übergreifende Personalgebiete</cp:lastModifiedBy>
  <cp:revision>4</cp:revision>
  <cp:lastPrinted>2007-08-20T13:23:00Z</cp:lastPrinted>
  <dcterms:created xsi:type="dcterms:W3CDTF">2020-07-21T08:58:00Z</dcterms:created>
  <dcterms:modified xsi:type="dcterms:W3CDTF">2020-11-06T10:16:00Z</dcterms:modified>
</cp:coreProperties>
</file>